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7C2" w:rsidRPr="006E6ED3" w:rsidRDefault="001C2EBA" w:rsidP="003151D5">
      <w:pPr>
        <w:jc w:val="center"/>
        <w:rPr>
          <w:rFonts w:ascii="Times New Roman" w:hAnsi="Times New Roman" w:cs="Times New Roman"/>
          <w:b/>
          <w:bCs/>
          <w:sz w:val="24"/>
          <w:szCs w:val="24"/>
        </w:rPr>
      </w:pPr>
      <w:r w:rsidRPr="001C2EBA">
        <w:rPr>
          <w:rFonts w:ascii="Times New Roman" w:hAnsi="Times New Roman" w:cs="Times New Roman"/>
          <w:b/>
          <w:sz w:val="24"/>
          <w:szCs w:val="24"/>
        </w:rPr>
        <w:t xml:space="preserve">Influence of Audit Quality Variables on Earnings Response Coefficient of </w:t>
      </w:r>
      <w:r w:rsidR="002B61C0">
        <w:rPr>
          <w:rFonts w:ascii="Times New Roman" w:hAnsi="Times New Roman" w:cs="Times New Roman"/>
          <w:b/>
          <w:sz w:val="24"/>
          <w:szCs w:val="24"/>
        </w:rPr>
        <w:t xml:space="preserve">Selected </w:t>
      </w:r>
      <w:r w:rsidRPr="001C2EBA">
        <w:rPr>
          <w:rFonts w:ascii="Times New Roman" w:hAnsi="Times New Roman" w:cs="Times New Roman"/>
          <w:b/>
          <w:sz w:val="24"/>
          <w:szCs w:val="24"/>
        </w:rPr>
        <w:t>Nigerian Deposits Money Banks (NDMBs)</w:t>
      </w:r>
    </w:p>
    <w:p w:rsidR="00DC2D86" w:rsidRDefault="001C2EBA" w:rsidP="00A02418">
      <w:pPr>
        <w:spacing w:after="0"/>
        <w:jc w:val="center"/>
        <w:rPr>
          <w:rFonts w:ascii="Times New Roman" w:hAnsi="Times New Roman" w:cs="Times New Roman"/>
          <w:b/>
          <w:bCs/>
          <w:sz w:val="24"/>
          <w:szCs w:val="24"/>
        </w:rPr>
      </w:pPr>
      <w:r>
        <w:rPr>
          <w:rFonts w:ascii="Times New Roman" w:hAnsi="Times New Roman" w:cs="Times New Roman"/>
          <w:b/>
          <w:bCs/>
          <w:sz w:val="24"/>
          <w:szCs w:val="24"/>
        </w:rPr>
        <w:t>Bello W.</w:t>
      </w:r>
      <w:proofErr w:type="gramStart"/>
      <w:r>
        <w:rPr>
          <w:rFonts w:ascii="Times New Roman" w:hAnsi="Times New Roman" w:cs="Times New Roman"/>
          <w:b/>
          <w:bCs/>
          <w:sz w:val="24"/>
          <w:szCs w:val="24"/>
        </w:rPr>
        <w:t>,</w:t>
      </w:r>
      <w:r w:rsidR="00DC2D86">
        <w:rPr>
          <w:rFonts w:ascii="Times New Roman" w:hAnsi="Times New Roman" w:cs="Times New Roman"/>
          <w:b/>
          <w:bCs/>
          <w:sz w:val="24"/>
          <w:szCs w:val="24"/>
        </w:rPr>
        <w:t xml:space="preserve">  </w:t>
      </w:r>
      <w:proofErr w:type="spellStart"/>
      <w:r w:rsidR="00DC2D86">
        <w:rPr>
          <w:rFonts w:ascii="Times New Roman" w:hAnsi="Times New Roman" w:cs="Times New Roman"/>
          <w:b/>
          <w:bCs/>
          <w:sz w:val="24"/>
          <w:szCs w:val="24"/>
        </w:rPr>
        <w:t>Alagbe</w:t>
      </w:r>
      <w:proofErr w:type="spellEnd"/>
      <w:proofErr w:type="gramEnd"/>
      <w:r w:rsidR="00DC2D86">
        <w:rPr>
          <w:rFonts w:ascii="Times New Roman" w:hAnsi="Times New Roman" w:cs="Times New Roman"/>
          <w:b/>
          <w:bCs/>
          <w:sz w:val="24"/>
          <w:szCs w:val="24"/>
        </w:rPr>
        <w:t xml:space="preserve"> E. A.</w:t>
      </w:r>
      <w:r>
        <w:rPr>
          <w:rFonts w:ascii="Times New Roman" w:hAnsi="Times New Roman" w:cs="Times New Roman"/>
          <w:b/>
          <w:bCs/>
          <w:sz w:val="24"/>
          <w:szCs w:val="24"/>
        </w:rPr>
        <w:t>,</w:t>
      </w:r>
      <w:r w:rsidR="00DC2D86">
        <w:rPr>
          <w:rFonts w:ascii="Times New Roman" w:hAnsi="Times New Roman" w:cs="Times New Roman"/>
          <w:b/>
          <w:bCs/>
          <w:sz w:val="24"/>
          <w:szCs w:val="24"/>
        </w:rPr>
        <w:t xml:space="preserve"> </w:t>
      </w:r>
      <w:r w:rsidR="00A02418">
        <w:rPr>
          <w:rFonts w:ascii="Times New Roman" w:hAnsi="Times New Roman" w:cs="Times New Roman"/>
          <w:b/>
          <w:bCs/>
          <w:sz w:val="24"/>
          <w:szCs w:val="24"/>
        </w:rPr>
        <w:t xml:space="preserve">M. O. </w:t>
      </w:r>
      <w:proofErr w:type="spellStart"/>
      <w:r w:rsidR="00A02418">
        <w:rPr>
          <w:rFonts w:ascii="Times New Roman" w:hAnsi="Times New Roman" w:cs="Times New Roman"/>
          <w:b/>
          <w:bCs/>
          <w:sz w:val="24"/>
          <w:szCs w:val="24"/>
        </w:rPr>
        <w:t>Oladejo</w:t>
      </w:r>
      <w:proofErr w:type="spellEnd"/>
      <w:r w:rsidR="00A02418">
        <w:rPr>
          <w:rFonts w:ascii="Times New Roman" w:hAnsi="Times New Roman" w:cs="Times New Roman"/>
          <w:b/>
          <w:bCs/>
          <w:sz w:val="24"/>
          <w:szCs w:val="24"/>
        </w:rPr>
        <w:t xml:space="preserve"> </w:t>
      </w:r>
      <w:r w:rsidR="00DC2D86">
        <w:rPr>
          <w:rFonts w:ascii="Times New Roman" w:hAnsi="Times New Roman" w:cs="Times New Roman"/>
          <w:b/>
          <w:bCs/>
          <w:sz w:val="24"/>
          <w:szCs w:val="24"/>
        </w:rPr>
        <w:t xml:space="preserve">and  </w:t>
      </w:r>
      <w:proofErr w:type="spellStart"/>
      <w:r w:rsidR="00DC2D86">
        <w:rPr>
          <w:rFonts w:ascii="Times New Roman" w:hAnsi="Times New Roman" w:cs="Times New Roman"/>
          <w:b/>
          <w:bCs/>
          <w:sz w:val="24"/>
          <w:szCs w:val="24"/>
        </w:rPr>
        <w:t>Oyeleye</w:t>
      </w:r>
      <w:proofErr w:type="spellEnd"/>
      <w:r w:rsidR="00DC2D86">
        <w:rPr>
          <w:rFonts w:ascii="Times New Roman" w:hAnsi="Times New Roman" w:cs="Times New Roman"/>
          <w:b/>
          <w:bCs/>
          <w:sz w:val="24"/>
          <w:szCs w:val="24"/>
        </w:rPr>
        <w:t xml:space="preserve"> K. W</w:t>
      </w:r>
      <w:r>
        <w:rPr>
          <w:rFonts w:ascii="Times New Roman" w:hAnsi="Times New Roman" w:cs="Times New Roman"/>
          <w:b/>
          <w:bCs/>
          <w:sz w:val="24"/>
          <w:szCs w:val="24"/>
        </w:rPr>
        <w:t>.</w:t>
      </w:r>
      <w:r w:rsidR="00DC2D86" w:rsidRPr="006F5397">
        <w:rPr>
          <w:rFonts w:ascii="Times New Roman" w:hAnsi="Times New Roman" w:cs="Times New Roman"/>
          <w:b/>
          <w:bCs/>
          <w:sz w:val="24"/>
          <w:szCs w:val="24"/>
        </w:rPr>
        <w:t xml:space="preserve"> </w:t>
      </w:r>
    </w:p>
    <w:p w:rsidR="00A02418" w:rsidRDefault="00E34620" w:rsidP="00A02418">
      <w:pPr>
        <w:spacing w:after="0"/>
        <w:jc w:val="center"/>
        <w:rPr>
          <w:rFonts w:ascii="Times New Roman" w:hAnsi="Times New Roman" w:cs="Times New Roman"/>
          <w:b/>
          <w:bCs/>
          <w:sz w:val="24"/>
          <w:szCs w:val="24"/>
        </w:rPr>
      </w:pPr>
      <w:r w:rsidRPr="006F5397">
        <w:rPr>
          <w:rFonts w:ascii="Times New Roman" w:hAnsi="Times New Roman" w:cs="Times New Roman"/>
          <w:b/>
          <w:bCs/>
          <w:sz w:val="24"/>
          <w:szCs w:val="24"/>
        </w:rPr>
        <w:t xml:space="preserve">Department of </w:t>
      </w:r>
      <w:r w:rsidR="00A02418">
        <w:rPr>
          <w:rFonts w:ascii="Times New Roman" w:hAnsi="Times New Roman" w:cs="Times New Roman"/>
          <w:b/>
          <w:bCs/>
          <w:sz w:val="24"/>
          <w:szCs w:val="24"/>
        </w:rPr>
        <w:t>Accounting</w:t>
      </w:r>
    </w:p>
    <w:p w:rsidR="00E34620" w:rsidRPr="006F5397" w:rsidRDefault="00E34620" w:rsidP="00A02418">
      <w:pPr>
        <w:jc w:val="center"/>
        <w:rPr>
          <w:rFonts w:ascii="Times New Roman" w:hAnsi="Times New Roman" w:cs="Times New Roman"/>
          <w:b/>
          <w:bCs/>
          <w:sz w:val="24"/>
          <w:szCs w:val="24"/>
        </w:rPr>
      </w:pPr>
      <w:proofErr w:type="spellStart"/>
      <w:r w:rsidRPr="006F5397">
        <w:rPr>
          <w:rFonts w:ascii="Times New Roman" w:hAnsi="Times New Roman" w:cs="Times New Roman"/>
          <w:b/>
          <w:bCs/>
          <w:sz w:val="24"/>
          <w:szCs w:val="24"/>
        </w:rPr>
        <w:t>Ladoke</w:t>
      </w:r>
      <w:proofErr w:type="spellEnd"/>
      <w:r w:rsidRPr="006F5397">
        <w:rPr>
          <w:rFonts w:ascii="Times New Roman" w:hAnsi="Times New Roman" w:cs="Times New Roman"/>
          <w:b/>
          <w:bCs/>
          <w:sz w:val="24"/>
          <w:szCs w:val="24"/>
        </w:rPr>
        <w:t xml:space="preserve"> </w:t>
      </w:r>
      <w:proofErr w:type="spellStart"/>
      <w:r w:rsidRPr="006F5397">
        <w:rPr>
          <w:rFonts w:ascii="Times New Roman" w:hAnsi="Times New Roman" w:cs="Times New Roman"/>
          <w:b/>
          <w:bCs/>
          <w:sz w:val="24"/>
          <w:szCs w:val="24"/>
        </w:rPr>
        <w:t>Akintola</w:t>
      </w:r>
      <w:proofErr w:type="spellEnd"/>
      <w:r w:rsidRPr="006F5397">
        <w:rPr>
          <w:rFonts w:ascii="Times New Roman" w:hAnsi="Times New Roman" w:cs="Times New Roman"/>
          <w:b/>
          <w:bCs/>
          <w:sz w:val="24"/>
          <w:szCs w:val="24"/>
        </w:rPr>
        <w:t xml:space="preserve"> University of Technolog</w:t>
      </w:r>
      <w:r w:rsidR="00A02418">
        <w:rPr>
          <w:rFonts w:ascii="Times New Roman" w:hAnsi="Times New Roman" w:cs="Times New Roman"/>
          <w:b/>
          <w:bCs/>
          <w:sz w:val="24"/>
          <w:szCs w:val="24"/>
        </w:rPr>
        <w:t xml:space="preserve">y, </w:t>
      </w:r>
      <w:proofErr w:type="spellStart"/>
      <w:r w:rsidR="00A02418">
        <w:rPr>
          <w:rFonts w:ascii="Times New Roman" w:hAnsi="Times New Roman" w:cs="Times New Roman"/>
          <w:b/>
          <w:bCs/>
          <w:sz w:val="24"/>
          <w:szCs w:val="24"/>
        </w:rPr>
        <w:t>Ogbomoso</w:t>
      </w:r>
      <w:proofErr w:type="spellEnd"/>
      <w:r w:rsidR="00A02418">
        <w:rPr>
          <w:rFonts w:ascii="Times New Roman" w:hAnsi="Times New Roman" w:cs="Times New Roman"/>
          <w:b/>
          <w:bCs/>
          <w:sz w:val="24"/>
          <w:szCs w:val="24"/>
        </w:rPr>
        <w:t>, Oyo State, Nigeria</w:t>
      </w:r>
    </w:p>
    <w:p w:rsidR="003151D5" w:rsidRPr="003151D5" w:rsidRDefault="00657E69" w:rsidP="003151D5">
      <w:pPr>
        <w:spacing w:line="360" w:lineRule="auto"/>
        <w:jc w:val="center"/>
        <w:rPr>
          <w:rFonts w:ascii="Times New Roman" w:hAnsi="Times New Roman" w:cs="Times New Roman"/>
          <w:b/>
          <w:sz w:val="24"/>
          <w:szCs w:val="24"/>
        </w:rPr>
      </w:pPr>
      <w:hyperlink r:id="rId5" w:history="1">
        <w:r w:rsidR="003151D5" w:rsidRPr="003151D5">
          <w:rPr>
            <w:rStyle w:val="Hyperlink"/>
            <w:rFonts w:ascii="Times New Roman" w:hAnsi="Times New Roman" w:cs="Times New Roman"/>
            <w:b/>
            <w:color w:val="auto"/>
            <w:sz w:val="24"/>
            <w:szCs w:val="24"/>
            <w:u w:val="none"/>
          </w:rPr>
          <w:t>Abdulwasiubelo2018@gmail.com</w:t>
        </w:r>
      </w:hyperlink>
      <w:r w:rsidR="003151D5" w:rsidRPr="003151D5">
        <w:rPr>
          <w:rFonts w:ascii="Times New Roman" w:hAnsi="Times New Roman" w:cs="Times New Roman"/>
          <w:b/>
          <w:sz w:val="24"/>
          <w:szCs w:val="24"/>
        </w:rPr>
        <w:t xml:space="preserve">, </w:t>
      </w:r>
      <w:hyperlink r:id="rId6" w:history="1">
        <w:r w:rsidR="003151D5" w:rsidRPr="003151D5">
          <w:rPr>
            <w:rStyle w:val="Hyperlink"/>
            <w:rFonts w:ascii="Times New Roman" w:hAnsi="Times New Roman" w:cs="Times New Roman"/>
            <w:b/>
            <w:color w:val="auto"/>
            <w:sz w:val="24"/>
            <w:szCs w:val="24"/>
            <w:u w:val="none"/>
          </w:rPr>
          <w:t>Mooladejo@lautech.edu.ng</w:t>
        </w:r>
      </w:hyperlink>
      <w:r w:rsidR="003151D5" w:rsidRPr="003151D5">
        <w:rPr>
          <w:rFonts w:ascii="Times New Roman" w:hAnsi="Times New Roman" w:cs="Times New Roman"/>
          <w:b/>
          <w:sz w:val="24"/>
          <w:szCs w:val="24"/>
        </w:rPr>
        <w:t xml:space="preserve">, </w:t>
      </w:r>
      <w:hyperlink r:id="rId7" w:history="1">
        <w:r w:rsidR="003151D5" w:rsidRPr="003151D5">
          <w:rPr>
            <w:rStyle w:val="Hyperlink"/>
            <w:rFonts w:ascii="Times New Roman" w:hAnsi="Times New Roman" w:cs="Times New Roman"/>
            <w:b/>
            <w:color w:val="auto"/>
            <w:sz w:val="24"/>
            <w:szCs w:val="24"/>
            <w:u w:val="none"/>
          </w:rPr>
          <w:t>Eaalagbe@lautech.edu.ng</w:t>
        </w:r>
      </w:hyperlink>
      <w:r w:rsidR="003151D5" w:rsidRPr="003151D5">
        <w:rPr>
          <w:rStyle w:val="Hyperlink"/>
          <w:rFonts w:ascii="Times New Roman" w:hAnsi="Times New Roman" w:cs="Times New Roman"/>
          <w:b/>
          <w:color w:val="auto"/>
          <w:sz w:val="24"/>
          <w:szCs w:val="24"/>
          <w:u w:val="none"/>
        </w:rPr>
        <w:t xml:space="preserve"> and Kaysuccess16@gmail.com</w:t>
      </w:r>
    </w:p>
    <w:p w:rsidR="00E34620" w:rsidRPr="00CE10E4" w:rsidRDefault="00E34620" w:rsidP="00A02418">
      <w:pPr>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6713E6" w:rsidRPr="0041599D" w:rsidRDefault="00E34620" w:rsidP="0041599D">
      <w:pPr>
        <w:spacing w:line="240" w:lineRule="auto"/>
        <w:jc w:val="both"/>
        <w:rPr>
          <w:rFonts w:ascii="Times New Roman" w:eastAsia="Times New Roman" w:hAnsi="Times New Roman" w:cs="Times New Roman"/>
          <w:sz w:val="24"/>
          <w:szCs w:val="24"/>
        </w:rPr>
      </w:pPr>
      <w:r w:rsidRPr="0041599D">
        <w:rPr>
          <w:rFonts w:ascii="Times New Roman" w:hAnsi="Times New Roman" w:cs="Times New Roman"/>
          <w:sz w:val="24"/>
          <w:szCs w:val="24"/>
        </w:rPr>
        <w:t xml:space="preserve">Quality audit provides tool for uncovering errors and sending signals about the credibility of corporate financial statements. Reports of systemic failure and conflicting findings of academic researches on the financial health of Nigerian Deposit Money Banks (DMB) raised some queries on its Audit </w:t>
      </w:r>
      <w:proofErr w:type="gramStart"/>
      <w:r w:rsidRPr="0041599D">
        <w:rPr>
          <w:rFonts w:ascii="Times New Roman" w:hAnsi="Times New Roman" w:cs="Times New Roman"/>
          <w:sz w:val="24"/>
          <w:szCs w:val="24"/>
        </w:rPr>
        <w:t>Quality(</w:t>
      </w:r>
      <w:proofErr w:type="gramEnd"/>
      <w:r w:rsidRPr="0041599D">
        <w:rPr>
          <w:rFonts w:ascii="Times New Roman" w:hAnsi="Times New Roman" w:cs="Times New Roman"/>
          <w:sz w:val="24"/>
          <w:szCs w:val="24"/>
        </w:rPr>
        <w:t xml:space="preserve">AQ).  This study examined the </w:t>
      </w:r>
      <w:r w:rsidR="00916777" w:rsidRPr="0041599D">
        <w:rPr>
          <w:rFonts w:ascii="Times New Roman" w:hAnsi="Times New Roman" w:cs="Times New Roman"/>
          <w:sz w:val="24"/>
          <w:szCs w:val="24"/>
        </w:rPr>
        <w:t>influence</w:t>
      </w:r>
      <w:r w:rsidRPr="0041599D">
        <w:rPr>
          <w:rFonts w:ascii="Times New Roman" w:hAnsi="Times New Roman" w:cs="Times New Roman"/>
          <w:sz w:val="24"/>
          <w:szCs w:val="24"/>
        </w:rPr>
        <w:t xml:space="preserve"> of Audit Quality Variables (AQV)   on Earning Response Co-efficient (ERC) of </w:t>
      </w:r>
      <w:r w:rsidR="00916777" w:rsidRPr="0041599D">
        <w:rPr>
          <w:rFonts w:ascii="Times New Roman" w:hAnsi="Times New Roman" w:cs="Times New Roman"/>
          <w:sz w:val="24"/>
          <w:szCs w:val="24"/>
        </w:rPr>
        <w:t>liste</w:t>
      </w:r>
      <w:r w:rsidRPr="0041599D">
        <w:rPr>
          <w:rFonts w:ascii="Times New Roman" w:hAnsi="Times New Roman" w:cs="Times New Roman"/>
          <w:sz w:val="24"/>
          <w:szCs w:val="24"/>
        </w:rPr>
        <w:t>d Deposit Money Banks in Nigeria.</w:t>
      </w:r>
      <w:r w:rsidR="007D05A1" w:rsidRPr="0041599D">
        <w:rPr>
          <w:rFonts w:ascii="Times New Roman" w:hAnsi="Times New Roman" w:cs="Times New Roman"/>
          <w:sz w:val="24"/>
          <w:szCs w:val="24"/>
        </w:rPr>
        <w:t xml:space="preserve"> </w:t>
      </w:r>
      <w:r w:rsidRPr="0041599D">
        <w:rPr>
          <w:rFonts w:ascii="Times New Roman" w:hAnsi="Times New Roman" w:cs="Times New Roman"/>
          <w:sz w:val="24"/>
          <w:szCs w:val="24"/>
        </w:rPr>
        <w:t xml:space="preserve">This study made use of secondary data obtained from annual reports and account of selected banks from 2010 to 2017. Purposive sampling technique was adopted to select six (6) banks out of twenty-one banks. </w:t>
      </w:r>
      <w:r w:rsidR="00A02418" w:rsidRPr="0041599D">
        <w:rPr>
          <w:rFonts w:ascii="Times New Roman" w:hAnsi="Times New Roman" w:cs="Times New Roman"/>
          <w:sz w:val="24"/>
          <w:szCs w:val="24"/>
        </w:rPr>
        <w:t>Representative variables for AQ are Audit firm size (AUDS), Auditors Independence (AUDIN), and Non-Audit Services (NAS) while ERC were</w:t>
      </w:r>
      <w:r w:rsidRPr="0041599D">
        <w:rPr>
          <w:rFonts w:ascii="Times New Roman" w:hAnsi="Times New Roman" w:cs="Times New Roman"/>
          <w:sz w:val="24"/>
          <w:szCs w:val="24"/>
        </w:rPr>
        <w:t xml:space="preserve"> </w:t>
      </w:r>
      <w:proofErr w:type="spellStart"/>
      <w:r w:rsidRPr="0041599D">
        <w:rPr>
          <w:rFonts w:ascii="Times New Roman" w:hAnsi="Times New Roman" w:cs="Times New Roman"/>
          <w:sz w:val="24"/>
          <w:szCs w:val="24"/>
        </w:rPr>
        <w:t>proxied</w:t>
      </w:r>
      <w:proofErr w:type="spellEnd"/>
      <w:r w:rsidRPr="0041599D">
        <w:rPr>
          <w:rFonts w:ascii="Times New Roman" w:hAnsi="Times New Roman" w:cs="Times New Roman"/>
          <w:sz w:val="24"/>
          <w:szCs w:val="24"/>
        </w:rPr>
        <w:t xml:space="preserve"> using Unexpected Earnings (UE). </w:t>
      </w:r>
      <w:r w:rsidR="009B214E" w:rsidRPr="0041599D">
        <w:rPr>
          <w:rFonts w:ascii="Times New Roman" w:hAnsi="Times New Roman" w:cs="Times New Roman"/>
          <w:sz w:val="24"/>
          <w:szCs w:val="24"/>
        </w:rPr>
        <w:t>Ordinary Least Square Regression was used to measure the influence of Audit Quality on Earnings Response Coefficient of D</w:t>
      </w:r>
      <w:r w:rsidR="006713E6" w:rsidRPr="0041599D">
        <w:rPr>
          <w:rFonts w:ascii="Times New Roman" w:hAnsi="Times New Roman" w:cs="Times New Roman"/>
          <w:sz w:val="24"/>
          <w:szCs w:val="24"/>
        </w:rPr>
        <w:t xml:space="preserve">MBs in Nigeria </w:t>
      </w:r>
      <w:proofErr w:type="gramStart"/>
      <w:r w:rsidR="006713E6" w:rsidRPr="0041599D">
        <w:rPr>
          <w:rFonts w:ascii="Times New Roman" w:hAnsi="Times New Roman" w:cs="Times New Roman"/>
          <w:sz w:val="24"/>
          <w:szCs w:val="24"/>
        </w:rPr>
        <w:t xml:space="preserve">at 0.05 level of </w:t>
      </w:r>
      <w:r w:rsidR="009B214E" w:rsidRPr="0041599D">
        <w:rPr>
          <w:rFonts w:ascii="Times New Roman" w:hAnsi="Times New Roman" w:cs="Times New Roman"/>
          <w:sz w:val="24"/>
          <w:szCs w:val="24"/>
        </w:rPr>
        <w:t>significance</w:t>
      </w:r>
      <w:proofErr w:type="gramEnd"/>
      <w:r w:rsidR="009B214E" w:rsidRPr="0041599D">
        <w:rPr>
          <w:rFonts w:ascii="Times New Roman" w:hAnsi="Times New Roman" w:cs="Times New Roman"/>
          <w:sz w:val="24"/>
          <w:szCs w:val="24"/>
        </w:rPr>
        <w:t>.</w:t>
      </w:r>
      <w:r w:rsidR="006713E6" w:rsidRPr="0041599D">
        <w:rPr>
          <w:rFonts w:ascii="Times New Roman" w:hAnsi="Times New Roman" w:cs="Times New Roman"/>
          <w:sz w:val="24"/>
          <w:szCs w:val="24"/>
        </w:rPr>
        <w:t xml:space="preserve"> AUDS, AUDIN and NAS had a positive significant influence on ERC with</w:t>
      </w:r>
      <w:r w:rsidR="007D05A1" w:rsidRPr="0041599D">
        <w:rPr>
          <w:rFonts w:ascii="Times New Roman" w:hAnsi="Times New Roman" w:cs="Times New Roman"/>
          <w:sz w:val="24"/>
          <w:szCs w:val="24"/>
        </w:rPr>
        <w:t xml:space="preserve"> </w:t>
      </w:r>
      <w:r w:rsidR="006713E6" w:rsidRPr="0041599D">
        <w:rPr>
          <w:rFonts w:ascii="Times New Roman" w:hAnsi="Times New Roman" w:cs="Times New Roman"/>
          <w:sz w:val="24"/>
          <w:szCs w:val="24"/>
        </w:rPr>
        <w:t>t = 1.30, p = 0.003; t =1.21, p = 0.004; and t = 1.95, p = 0.001 respectively. With the R</w:t>
      </w:r>
      <w:r w:rsidR="006713E6" w:rsidRPr="0041599D">
        <w:rPr>
          <w:rFonts w:ascii="Times New Roman" w:hAnsi="Times New Roman" w:cs="Times New Roman"/>
          <w:sz w:val="24"/>
          <w:szCs w:val="24"/>
          <w:vertAlign w:val="superscript"/>
        </w:rPr>
        <w:t>2</w:t>
      </w:r>
      <w:r w:rsidR="006713E6" w:rsidRPr="0041599D">
        <w:rPr>
          <w:rFonts w:ascii="Times New Roman" w:hAnsi="Times New Roman" w:cs="Times New Roman"/>
          <w:sz w:val="24"/>
          <w:szCs w:val="24"/>
        </w:rPr>
        <w:t xml:space="preserve"> and Adjusted R</w:t>
      </w:r>
      <w:r w:rsidR="006713E6" w:rsidRPr="0041599D">
        <w:rPr>
          <w:rFonts w:ascii="Times New Roman" w:hAnsi="Times New Roman" w:cs="Times New Roman"/>
          <w:sz w:val="24"/>
          <w:szCs w:val="24"/>
          <w:vertAlign w:val="superscript"/>
        </w:rPr>
        <w:t>2</w:t>
      </w:r>
      <w:r w:rsidR="00D96B26" w:rsidRPr="0041599D">
        <w:rPr>
          <w:rFonts w:ascii="Times New Roman" w:hAnsi="Times New Roman" w:cs="Times New Roman"/>
          <w:sz w:val="24"/>
          <w:szCs w:val="24"/>
        </w:rPr>
        <w:t xml:space="preserve"> (</w:t>
      </w:r>
      <w:r w:rsidR="006713E6" w:rsidRPr="0041599D">
        <w:rPr>
          <w:rFonts w:ascii="Times New Roman" w:hAnsi="Times New Roman" w:cs="Times New Roman"/>
          <w:sz w:val="24"/>
          <w:szCs w:val="24"/>
        </w:rPr>
        <w:t>0.647</w:t>
      </w:r>
      <w:r w:rsidR="00D96B26" w:rsidRPr="0041599D">
        <w:rPr>
          <w:rFonts w:ascii="Times New Roman" w:hAnsi="Times New Roman" w:cs="Times New Roman"/>
          <w:sz w:val="24"/>
          <w:szCs w:val="24"/>
        </w:rPr>
        <w:t xml:space="preserve"> and </w:t>
      </w:r>
      <w:r w:rsidR="006713E6" w:rsidRPr="0041599D">
        <w:rPr>
          <w:rFonts w:ascii="Times New Roman" w:hAnsi="Times New Roman" w:cs="Times New Roman"/>
          <w:sz w:val="24"/>
          <w:szCs w:val="24"/>
        </w:rPr>
        <w:t>0.6600</w:t>
      </w:r>
      <w:r w:rsidR="00D96B26" w:rsidRPr="0041599D">
        <w:rPr>
          <w:rFonts w:ascii="Times New Roman" w:hAnsi="Times New Roman" w:cs="Times New Roman"/>
          <w:sz w:val="24"/>
          <w:szCs w:val="24"/>
        </w:rPr>
        <w:t xml:space="preserve"> respectively) confirmed</w:t>
      </w:r>
      <w:r w:rsidR="007D05A1" w:rsidRPr="0041599D">
        <w:rPr>
          <w:rFonts w:ascii="Times New Roman" w:hAnsi="Times New Roman" w:cs="Times New Roman"/>
          <w:sz w:val="24"/>
          <w:szCs w:val="24"/>
        </w:rPr>
        <w:t xml:space="preserve"> the significant of the model.</w:t>
      </w:r>
      <w:r w:rsidR="002B61C0">
        <w:rPr>
          <w:rFonts w:ascii="Times New Roman" w:hAnsi="Times New Roman" w:cs="Times New Roman"/>
          <w:sz w:val="24"/>
          <w:szCs w:val="24"/>
        </w:rPr>
        <w:t xml:space="preserve"> The study concluded that there is </w:t>
      </w:r>
      <w:r w:rsidR="002B61C0" w:rsidRPr="002B61C0">
        <w:rPr>
          <w:rFonts w:ascii="Times New Roman" w:hAnsi="Times New Roman" w:cs="Times New Roman"/>
          <w:sz w:val="24"/>
          <w:szCs w:val="24"/>
        </w:rPr>
        <w:t>significant relationship between of</w:t>
      </w:r>
      <w:r w:rsidR="002B61C0" w:rsidRPr="001C2EBA">
        <w:rPr>
          <w:rFonts w:ascii="Times New Roman" w:hAnsi="Times New Roman" w:cs="Times New Roman"/>
          <w:b/>
          <w:sz w:val="24"/>
          <w:szCs w:val="24"/>
        </w:rPr>
        <w:t xml:space="preserve"> </w:t>
      </w:r>
      <w:r w:rsidR="002B61C0" w:rsidRPr="002B61C0">
        <w:rPr>
          <w:rFonts w:ascii="Times New Roman" w:hAnsi="Times New Roman" w:cs="Times New Roman"/>
          <w:sz w:val="24"/>
          <w:szCs w:val="24"/>
        </w:rPr>
        <w:t xml:space="preserve">audit quality variables </w:t>
      </w:r>
      <w:r w:rsidR="002B61C0">
        <w:rPr>
          <w:rFonts w:ascii="Times New Roman" w:hAnsi="Times New Roman" w:cs="Times New Roman"/>
          <w:sz w:val="24"/>
          <w:szCs w:val="24"/>
        </w:rPr>
        <w:t>and</w:t>
      </w:r>
      <w:r w:rsidR="002B61C0" w:rsidRPr="002B61C0">
        <w:rPr>
          <w:rFonts w:ascii="Times New Roman" w:hAnsi="Times New Roman" w:cs="Times New Roman"/>
          <w:sz w:val="24"/>
          <w:szCs w:val="24"/>
        </w:rPr>
        <w:t xml:space="preserve"> earnings response coefficient of selected Nigerian Deposits Money Banks (NDMBs)</w:t>
      </w:r>
      <w:r w:rsidR="007D05A1" w:rsidRPr="002B61C0">
        <w:rPr>
          <w:rFonts w:ascii="Times New Roman" w:hAnsi="Times New Roman" w:cs="Times New Roman"/>
          <w:sz w:val="24"/>
          <w:szCs w:val="24"/>
        </w:rPr>
        <w:t xml:space="preserve"> </w:t>
      </w:r>
      <w:r w:rsidR="006713E6" w:rsidRPr="0041599D">
        <w:rPr>
          <w:rFonts w:ascii="Times New Roman" w:hAnsi="Times New Roman" w:cs="Times New Roman"/>
          <w:sz w:val="24"/>
          <w:szCs w:val="24"/>
        </w:rPr>
        <w:t xml:space="preserve">It therefore recommended that </w:t>
      </w:r>
      <w:r w:rsidR="006713E6" w:rsidRPr="0041599D">
        <w:rPr>
          <w:rFonts w:ascii="Times New Roman" w:eastAsia="Times New Roman" w:hAnsi="Times New Roman" w:cs="Times New Roman"/>
          <w:sz w:val="24"/>
          <w:szCs w:val="24"/>
        </w:rPr>
        <w:t>DMBs in Nigeria should endeavor to employ the services of one of the big audit firms in order to improve Audit Quality.</w:t>
      </w:r>
    </w:p>
    <w:p w:rsidR="00D96B26" w:rsidRDefault="00E34620" w:rsidP="006713E6">
      <w:pPr>
        <w:spacing w:before="240" w:line="360" w:lineRule="auto"/>
        <w:jc w:val="both"/>
        <w:rPr>
          <w:rFonts w:ascii="Times New Roman" w:hAnsi="Times New Roman" w:cs="Times New Roman"/>
          <w:sz w:val="24"/>
          <w:szCs w:val="24"/>
        </w:rPr>
      </w:pPr>
      <w:r w:rsidRPr="00D96B26">
        <w:rPr>
          <w:rFonts w:ascii="Times New Roman" w:eastAsia="Times New Roman" w:hAnsi="Times New Roman" w:cs="Times New Roman"/>
          <w:b/>
          <w:bCs/>
          <w:sz w:val="24"/>
          <w:szCs w:val="24"/>
        </w:rPr>
        <w:t>Keywords</w:t>
      </w:r>
      <w:r>
        <w:rPr>
          <w:rFonts w:ascii="Times New Roman" w:eastAsia="Times New Roman" w:hAnsi="Times New Roman" w:cs="Times New Roman"/>
          <w:sz w:val="24"/>
          <w:szCs w:val="24"/>
        </w:rPr>
        <w:t>: Audit Quality, Earning Response,</w:t>
      </w:r>
      <w:r w:rsidR="006713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Deposit Money Bank</w:t>
      </w:r>
    </w:p>
    <w:p w:rsidR="00D96B26" w:rsidRPr="001667B5" w:rsidRDefault="0041599D" w:rsidP="00A91056">
      <w:pPr>
        <w:spacing w:before="240" w:after="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r>
        <w:rPr>
          <w:rFonts w:ascii="Times New Roman" w:eastAsia="Times New Roman" w:hAnsi="Times New Roman" w:cs="Times New Roman"/>
          <w:b/>
          <w:bCs/>
          <w:sz w:val="24"/>
          <w:szCs w:val="24"/>
        </w:rPr>
        <w:tab/>
      </w:r>
      <w:r w:rsidR="00BE0301" w:rsidRPr="001667B5">
        <w:rPr>
          <w:rFonts w:ascii="Times New Roman" w:eastAsia="Times New Roman" w:hAnsi="Times New Roman" w:cs="Times New Roman"/>
          <w:b/>
          <w:bCs/>
          <w:sz w:val="24"/>
          <w:szCs w:val="24"/>
        </w:rPr>
        <w:t>INTRODUCTION</w:t>
      </w:r>
    </w:p>
    <w:p w:rsidR="00BE0301" w:rsidRPr="00F8470F" w:rsidRDefault="00BE0301" w:rsidP="0041599D">
      <w:pPr>
        <w:spacing w:before="240" w:after="60" w:line="360" w:lineRule="auto"/>
        <w:jc w:val="both"/>
        <w:rPr>
          <w:rFonts w:ascii="Times New Roman" w:hAnsi="Times New Roman" w:cs="Times New Roman"/>
          <w:sz w:val="24"/>
          <w:szCs w:val="24"/>
        </w:rPr>
      </w:pPr>
      <w:r w:rsidRPr="00F8470F">
        <w:rPr>
          <w:rFonts w:ascii="Times New Roman" w:hAnsi="Times New Roman" w:cs="Times New Roman"/>
          <w:sz w:val="24"/>
          <w:szCs w:val="24"/>
        </w:rPr>
        <w:t xml:space="preserve">Studies have shown that ensuring the reliability of financial information published by firms requires that the statements are certified by an auditor thus lending credence to financial statements and instill </w:t>
      </w:r>
      <w:proofErr w:type="gramStart"/>
      <w:r w:rsidRPr="00F8470F">
        <w:rPr>
          <w:rFonts w:ascii="Times New Roman" w:hAnsi="Times New Roman" w:cs="Times New Roman"/>
          <w:sz w:val="24"/>
          <w:szCs w:val="24"/>
        </w:rPr>
        <w:t>users</w:t>
      </w:r>
      <w:proofErr w:type="gramEnd"/>
      <w:r w:rsidRPr="00F8470F">
        <w:rPr>
          <w:rFonts w:ascii="Times New Roman" w:hAnsi="Times New Roman" w:cs="Times New Roman"/>
          <w:sz w:val="24"/>
          <w:szCs w:val="24"/>
        </w:rPr>
        <w:t xml:space="preserve"> confidence. For example, </w:t>
      </w:r>
      <w:proofErr w:type="spellStart"/>
      <w:r w:rsidRPr="00F8470F">
        <w:rPr>
          <w:rFonts w:ascii="Times New Roman" w:hAnsi="Times New Roman" w:cs="Times New Roman"/>
          <w:sz w:val="24"/>
          <w:szCs w:val="24"/>
        </w:rPr>
        <w:t>Dandago</w:t>
      </w:r>
      <w:proofErr w:type="spellEnd"/>
      <w:r w:rsidRPr="00F8470F">
        <w:rPr>
          <w:rFonts w:ascii="Times New Roman" w:hAnsi="Times New Roman" w:cs="Times New Roman"/>
          <w:sz w:val="24"/>
          <w:szCs w:val="24"/>
        </w:rPr>
        <w:t xml:space="preserve"> and </w:t>
      </w:r>
      <w:proofErr w:type="spellStart"/>
      <w:r w:rsidRPr="00F8470F">
        <w:rPr>
          <w:rFonts w:ascii="Times New Roman" w:hAnsi="Times New Roman" w:cs="Times New Roman"/>
          <w:sz w:val="24"/>
          <w:szCs w:val="24"/>
        </w:rPr>
        <w:t>Rufai</w:t>
      </w:r>
      <w:proofErr w:type="spellEnd"/>
      <w:r w:rsidRPr="00F8470F">
        <w:rPr>
          <w:rFonts w:ascii="Times New Roman" w:hAnsi="Times New Roman" w:cs="Times New Roman"/>
          <w:sz w:val="24"/>
          <w:szCs w:val="24"/>
        </w:rPr>
        <w:t xml:space="preserve"> (2014) believed audit quality is often related to the competence and independence of auditors as being able to detect material misstatements and being prepared to issue appropriate audit reports to reflect their finding.  </w:t>
      </w:r>
      <w:proofErr w:type="spellStart"/>
      <w:r w:rsidRPr="00F8470F">
        <w:rPr>
          <w:rFonts w:ascii="Times New Roman" w:hAnsi="Times New Roman" w:cs="Times New Roman"/>
          <w:sz w:val="24"/>
          <w:szCs w:val="24"/>
        </w:rPr>
        <w:t>Dantas</w:t>
      </w:r>
      <w:proofErr w:type="spellEnd"/>
      <w:r w:rsidRPr="00F8470F">
        <w:rPr>
          <w:rFonts w:ascii="Times New Roman" w:hAnsi="Times New Roman" w:cs="Times New Roman"/>
          <w:sz w:val="24"/>
          <w:szCs w:val="24"/>
        </w:rPr>
        <w:t xml:space="preserve"> and </w:t>
      </w:r>
      <w:proofErr w:type="spellStart"/>
      <w:r w:rsidRPr="00F8470F">
        <w:rPr>
          <w:rFonts w:ascii="Times New Roman" w:hAnsi="Times New Roman" w:cs="Times New Roman"/>
          <w:sz w:val="24"/>
          <w:szCs w:val="24"/>
        </w:rPr>
        <w:t>Otavio</w:t>
      </w:r>
      <w:proofErr w:type="spellEnd"/>
      <w:r w:rsidRPr="00F8470F">
        <w:rPr>
          <w:rFonts w:ascii="Times New Roman" w:hAnsi="Times New Roman" w:cs="Times New Roman"/>
          <w:sz w:val="24"/>
          <w:szCs w:val="24"/>
        </w:rPr>
        <w:t xml:space="preserve">, (2015) believed that the performance of independent auditors has a direct relationship with the purpose of ensuring the credibility of the financial reporting process and the reliability of financial reporting is an essential </w:t>
      </w:r>
      <w:r w:rsidRPr="00F8470F">
        <w:rPr>
          <w:rFonts w:ascii="Times New Roman" w:hAnsi="Times New Roman" w:cs="Times New Roman"/>
          <w:sz w:val="24"/>
          <w:szCs w:val="24"/>
        </w:rPr>
        <w:lastRenderedPageBreak/>
        <w:t xml:space="preserve">condition for the functioning of the banking system. Therefore as put by </w:t>
      </w:r>
      <w:proofErr w:type="spellStart"/>
      <w:r w:rsidRPr="00F8470F">
        <w:rPr>
          <w:rFonts w:ascii="Times New Roman" w:hAnsi="Times New Roman" w:cs="Times New Roman"/>
          <w:sz w:val="24"/>
          <w:szCs w:val="24"/>
        </w:rPr>
        <w:t>Suyono</w:t>
      </w:r>
      <w:proofErr w:type="spellEnd"/>
      <w:r w:rsidRPr="00F8470F">
        <w:rPr>
          <w:rFonts w:ascii="Times New Roman" w:hAnsi="Times New Roman" w:cs="Times New Roman"/>
          <w:sz w:val="24"/>
          <w:szCs w:val="24"/>
        </w:rPr>
        <w:t xml:space="preserve"> (2012) without audit service by an independent party, the reliability of financial statements could not be assured.</w:t>
      </w:r>
    </w:p>
    <w:p w:rsidR="00BE0301" w:rsidRPr="00F8470F" w:rsidRDefault="00BE0301" w:rsidP="0041599D">
      <w:pPr>
        <w:spacing w:before="240" w:after="60" w:line="360" w:lineRule="auto"/>
        <w:jc w:val="both"/>
        <w:rPr>
          <w:rFonts w:ascii="Times New Roman" w:hAnsi="Times New Roman" w:cs="Times New Roman"/>
          <w:sz w:val="24"/>
          <w:szCs w:val="24"/>
        </w:rPr>
      </w:pPr>
      <w:r w:rsidRPr="00F8470F">
        <w:rPr>
          <w:rFonts w:ascii="Times New Roman" w:hAnsi="Times New Roman" w:cs="Times New Roman"/>
          <w:sz w:val="24"/>
          <w:szCs w:val="24"/>
        </w:rPr>
        <w:t>The earnings response coefficient</w:t>
      </w:r>
      <w:r>
        <w:rPr>
          <w:rFonts w:ascii="Times New Roman" w:hAnsi="Times New Roman" w:cs="Times New Roman"/>
          <w:sz w:val="24"/>
          <w:szCs w:val="24"/>
        </w:rPr>
        <w:t xml:space="preserve"> </w:t>
      </w:r>
      <w:r w:rsidRPr="00F8470F">
        <w:rPr>
          <w:rFonts w:ascii="Times New Roman" w:hAnsi="Times New Roman" w:cs="Times New Roman"/>
          <w:sz w:val="24"/>
          <w:szCs w:val="24"/>
        </w:rPr>
        <w:t>(ERC) has been described to be estimate of the change in a company’s stock price due to the information provided in a company’s earnings announcement. ERC is the effect of a dollar of unexpected earnings on stock returns and, in principle, can be measured as the slope coefficient in the regression of abnormal stock returns on unexpected earnings (e.g. Cho and Jung</w:t>
      </w:r>
      <w:proofErr w:type="gramStart"/>
      <w:r w:rsidRPr="00F8470F">
        <w:rPr>
          <w:rFonts w:ascii="Times New Roman" w:hAnsi="Times New Roman" w:cs="Times New Roman"/>
          <w:sz w:val="24"/>
          <w:szCs w:val="24"/>
        </w:rPr>
        <w:t>,1991</w:t>
      </w:r>
      <w:proofErr w:type="gramEnd"/>
      <w:r w:rsidRPr="00F8470F">
        <w:rPr>
          <w:rFonts w:ascii="Times New Roman" w:hAnsi="Times New Roman" w:cs="Times New Roman"/>
          <w:sz w:val="24"/>
          <w:szCs w:val="24"/>
        </w:rPr>
        <w:t>). The ERC is therefore the estimated relationship between equity returns and the unexpected portion of a</w:t>
      </w:r>
      <w:r>
        <w:rPr>
          <w:rFonts w:ascii="Times New Roman" w:hAnsi="Times New Roman" w:cs="Times New Roman"/>
          <w:sz w:val="24"/>
          <w:szCs w:val="24"/>
        </w:rPr>
        <w:t xml:space="preserve"> </w:t>
      </w:r>
      <w:r w:rsidRPr="00F8470F">
        <w:rPr>
          <w:rFonts w:ascii="Times New Roman" w:hAnsi="Times New Roman" w:cs="Times New Roman"/>
          <w:sz w:val="24"/>
          <w:szCs w:val="24"/>
        </w:rPr>
        <w:t xml:space="preserve">firm’s earnings. </w:t>
      </w:r>
      <w:proofErr w:type="spellStart"/>
      <w:r w:rsidRPr="00F8470F">
        <w:rPr>
          <w:rFonts w:ascii="Times New Roman" w:hAnsi="Times New Roman" w:cs="Times New Roman"/>
          <w:sz w:val="24"/>
          <w:szCs w:val="24"/>
        </w:rPr>
        <w:t>Shangguan</w:t>
      </w:r>
      <w:proofErr w:type="spellEnd"/>
      <w:r w:rsidRPr="00F8470F">
        <w:rPr>
          <w:rFonts w:ascii="Times New Roman" w:hAnsi="Times New Roman" w:cs="Times New Roman"/>
          <w:sz w:val="24"/>
          <w:szCs w:val="24"/>
        </w:rPr>
        <w:t xml:space="preserve"> (2007) defines ERC as the measure of the extent to which stock prices react to earnings surprises. Therefore, the audit of a company’s</w:t>
      </w:r>
      <w:r>
        <w:rPr>
          <w:rFonts w:ascii="Times New Roman" w:hAnsi="Times New Roman" w:cs="Times New Roman"/>
          <w:sz w:val="24"/>
          <w:szCs w:val="24"/>
        </w:rPr>
        <w:t xml:space="preserve"> </w:t>
      </w:r>
      <w:r w:rsidRPr="00F8470F">
        <w:rPr>
          <w:rFonts w:ascii="Times New Roman" w:hAnsi="Times New Roman" w:cs="Times New Roman"/>
          <w:sz w:val="24"/>
          <w:szCs w:val="24"/>
        </w:rPr>
        <w:t xml:space="preserve">accounts according to </w:t>
      </w:r>
      <w:proofErr w:type="spellStart"/>
      <w:r w:rsidRPr="00F8470F">
        <w:rPr>
          <w:rFonts w:ascii="Times New Roman" w:hAnsi="Times New Roman" w:cs="Times New Roman"/>
          <w:sz w:val="24"/>
          <w:szCs w:val="24"/>
        </w:rPr>
        <w:t>Okolie</w:t>
      </w:r>
      <w:proofErr w:type="spellEnd"/>
      <w:r w:rsidRPr="00F8470F">
        <w:rPr>
          <w:rFonts w:ascii="Times New Roman" w:hAnsi="Times New Roman" w:cs="Times New Roman"/>
          <w:sz w:val="24"/>
          <w:szCs w:val="24"/>
        </w:rPr>
        <w:t xml:space="preserve"> (2014) signals the beginning of a process for earnings announcement. </w:t>
      </w:r>
    </w:p>
    <w:p w:rsidR="00BE0301" w:rsidRDefault="00BE0301" w:rsidP="0041599D">
      <w:pPr>
        <w:spacing w:before="240" w:after="60" w:line="360" w:lineRule="auto"/>
        <w:jc w:val="both"/>
        <w:rPr>
          <w:rFonts w:ascii="Times New Roman" w:hAnsi="Times New Roman" w:cs="Times New Roman"/>
          <w:sz w:val="24"/>
          <w:szCs w:val="24"/>
        </w:rPr>
      </w:pPr>
      <w:r w:rsidRPr="00F8470F">
        <w:rPr>
          <w:rFonts w:ascii="Times New Roman" w:hAnsi="Times New Roman" w:cs="Times New Roman"/>
          <w:sz w:val="24"/>
          <w:szCs w:val="24"/>
        </w:rPr>
        <w:t>Signaling theory suggests that companies with good performance use financial information disclosures to sen</w:t>
      </w:r>
      <w:r w:rsidR="008A3D37">
        <w:rPr>
          <w:rFonts w:ascii="Times New Roman" w:hAnsi="Times New Roman" w:cs="Times New Roman"/>
          <w:sz w:val="24"/>
          <w:szCs w:val="24"/>
        </w:rPr>
        <w:t xml:space="preserve">d signals to the market Craven </w:t>
      </w:r>
      <w:r w:rsidRPr="00F8470F">
        <w:rPr>
          <w:rFonts w:ascii="Times New Roman" w:hAnsi="Times New Roman" w:cs="Times New Roman"/>
          <w:sz w:val="24"/>
          <w:szCs w:val="24"/>
        </w:rPr>
        <w:t xml:space="preserve">and Marston (1999), A high quality audit sends a signal to the market that the financial statements are more credible than those audited by lower quality auditor (Krishnan and Yang 1999;  </w:t>
      </w:r>
      <w:proofErr w:type="spellStart"/>
      <w:r w:rsidRPr="00F8470F">
        <w:rPr>
          <w:rFonts w:ascii="Times New Roman" w:hAnsi="Times New Roman" w:cs="Times New Roman"/>
          <w:sz w:val="24"/>
          <w:szCs w:val="24"/>
        </w:rPr>
        <w:t>Menon</w:t>
      </w:r>
      <w:proofErr w:type="spellEnd"/>
      <w:r w:rsidRPr="00F8470F">
        <w:rPr>
          <w:rFonts w:ascii="Times New Roman" w:hAnsi="Times New Roman" w:cs="Times New Roman"/>
          <w:sz w:val="24"/>
          <w:szCs w:val="24"/>
        </w:rPr>
        <w:t xml:space="preserve"> and  Williams 1994).In order to maintain high audit and earnings quality and to curb the spate of vicious corporate collapses that pervade the globe in the past decade, audit quality standards and codes of best practice have been developed in different countries. These codes constitute the bulk of the regulatory frameworks that are meant to guarantee integrity of auditors’ reports in relation to corporate earnings and financial statements. </w:t>
      </w:r>
    </w:p>
    <w:p w:rsidR="001667B5" w:rsidRPr="00F8470F" w:rsidRDefault="001667B5" w:rsidP="0041599D">
      <w:pPr>
        <w:pStyle w:val="Default"/>
        <w:spacing w:before="240" w:after="60" w:line="360" w:lineRule="auto"/>
        <w:jc w:val="both"/>
        <w:rPr>
          <w:bCs/>
        </w:rPr>
      </w:pPr>
      <w:r>
        <w:rPr>
          <w:bCs/>
        </w:rPr>
        <w:t>Researchers</w:t>
      </w:r>
      <w:r w:rsidRPr="00F8470F">
        <w:rPr>
          <w:bCs/>
        </w:rPr>
        <w:t xml:space="preserve"> have shown that </w:t>
      </w:r>
      <w:r>
        <w:rPr>
          <w:bCs/>
        </w:rPr>
        <w:t xml:space="preserve">fluctuation is attributed to earnings in </w:t>
      </w:r>
      <w:r w:rsidRPr="00F8470F">
        <w:rPr>
          <w:bCs/>
        </w:rPr>
        <w:t xml:space="preserve">emerging markets and market volatility and that there is a relative paucity of research on </w:t>
      </w:r>
      <w:r>
        <w:rPr>
          <w:bCs/>
        </w:rPr>
        <w:t xml:space="preserve">influence of Audit Quality Variables on </w:t>
      </w:r>
      <w:r w:rsidRPr="00F8470F">
        <w:rPr>
          <w:bCs/>
        </w:rPr>
        <w:t>ERC determinants in emerging markets. Evidence from the available literature of accounting and value relevance suggest that the drivers of audit quality with influence on ERC are little known and the literature on the subject is not well developed. Existing literature shows that the size of audit fee is the most critical factor capable of eroding audit quality and auditor independence (</w:t>
      </w:r>
      <w:proofErr w:type="spellStart"/>
      <w:r w:rsidRPr="00F8470F">
        <w:rPr>
          <w:bCs/>
        </w:rPr>
        <w:t>Semiu</w:t>
      </w:r>
      <w:proofErr w:type="spellEnd"/>
      <w:r w:rsidRPr="00F8470F">
        <w:rPr>
          <w:bCs/>
        </w:rPr>
        <w:t xml:space="preserve"> and Johnson 2012). According to </w:t>
      </w:r>
      <w:proofErr w:type="spellStart"/>
      <w:r w:rsidRPr="00F8470F">
        <w:rPr>
          <w:bCs/>
        </w:rPr>
        <w:t>DeAngelo</w:t>
      </w:r>
      <w:proofErr w:type="spellEnd"/>
      <w:r w:rsidRPr="00F8470F">
        <w:rPr>
          <w:bCs/>
        </w:rPr>
        <w:t xml:space="preserve"> (1981) some of the attributes of audit that could affect the audit quality positively and increase the chances of discovering and reporting material intentional errors and misstatements in the financial statements include the size and experience of the auditor, auditor remuneration and the joint audit services. It is further shown that in Nigeria researches on these factors in the banking sector are few thus making it imperative for the current study to provide empirical </w:t>
      </w:r>
      <w:r w:rsidRPr="00F8470F">
        <w:rPr>
          <w:bCs/>
        </w:rPr>
        <w:lastRenderedPageBreak/>
        <w:t>evidence on the effect of the determinant factors on audit quality of quoted Deposits Money Banks (DMBs) in Nigeria.</w:t>
      </w:r>
    </w:p>
    <w:p w:rsidR="001667B5" w:rsidRDefault="001667B5" w:rsidP="0041599D">
      <w:pPr>
        <w:pStyle w:val="Default"/>
        <w:spacing w:before="240" w:after="60" w:line="360" w:lineRule="auto"/>
        <w:jc w:val="both"/>
      </w:pPr>
      <w:r w:rsidRPr="00F8470F">
        <w:rPr>
          <w:bCs/>
        </w:rPr>
        <w:t>Studies on how audit quality influence earning management of (DMBs) in Nigeria cannot be adequate considering the sensitivity of the financial sub sector to the developing economy</w:t>
      </w:r>
      <w:r>
        <w:rPr>
          <w:bCs/>
        </w:rPr>
        <w:t xml:space="preserve"> </w:t>
      </w:r>
      <w:r w:rsidRPr="00F8470F">
        <w:rPr>
          <w:bCs/>
        </w:rPr>
        <w:t xml:space="preserve">like Nigeria. </w:t>
      </w:r>
      <w:r w:rsidR="00256692">
        <w:t>The paper aims to</w:t>
      </w:r>
      <w:r w:rsidR="00256692" w:rsidRPr="00BA62AB">
        <w:t xml:space="preserve"> </w:t>
      </w:r>
      <w:r w:rsidR="00256692">
        <w:t>evaluate</w:t>
      </w:r>
      <w:r w:rsidR="00256692" w:rsidRPr="00BA62AB">
        <w:t xml:space="preserve"> the </w:t>
      </w:r>
      <w:r w:rsidR="00256692">
        <w:t>influence of Audit Quality Variables on</w:t>
      </w:r>
      <w:r w:rsidR="00256692" w:rsidRPr="00BA62AB">
        <w:t xml:space="preserve"> </w:t>
      </w:r>
      <w:r w:rsidR="00256692">
        <w:t>Earnings Response Coefficient</w:t>
      </w:r>
      <w:r w:rsidR="00256692" w:rsidRPr="00BA62AB">
        <w:t xml:space="preserve"> of Nigerian Deposits Money Banks (</w:t>
      </w:r>
      <w:r w:rsidR="001C2EBA">
        <w:t>N</w:t>
      </w:r>
      <w:r w:rsidR="00256692" w:rsidRPr="00BA62AB">
        <w:t>DMBs).</w:t>
      </w:r>
    </w:p>
    <w:p w:rsidR="000F155C" w:rsidRDefault="000F155C" w:rsidP="0041599D">
      <w:pPr>
        <w:pStyle w:val="Default"/>
        <w:spacing w:before="240" w:after="60" w:line="360" w:lineRule="auto"/>
        <w:jc w:val="both"/>
        <w:rPr>
          <w:b/>
          <w:bCs/>
        </w:rPr>
      </w:pPr>
      <w:r>
        <w:rPr>
          <w:b/>
          <w:bCs/>
        </w:rPr>
        <w:t>2.</w:t>
      </w:r>
      <w:r w:rsidR="0041599D">
        <w:rPr>
          <w:b/>
          <w:bCs/>
        </w:rPr>
        <w:t>0</w:t>
      </w:r>
      <w:r w:rsidRPr="00F8470F">
        <w:rPr>
          <w:b/>
          <w:bCs/>
        </w:rPr>
        <w:t xml:space="preserve"> </w:t>
      </w:r>
      <w:r>
        <w:rPr>
          <w:b/>
          <w:bCs/>
        </w:rPr>
        <w:t xml:space="preserve">  </w:t>
      </w:r>
      <w:r w:rsidR="0041599D" w:rsidRPr="00F8470F">
        <w:rPr>
          <w:b/>
          <w:bCs/>
        </w:rPr>
        <w:t>LITERATURE REVIEW</w:t>
      </w:r>
      <w:r w:rsidR="0041599D">
        <w:rPr>
          <w:b/>
          <w:bCs/>
        </w:rPr>
        <w:t xml:space="preserve"> AND </w:t>
      </w:r>
      <w:r w:rsidR="0041599D" w:rsidRPr="00F8470F">
        <w:rPr>
          <w:b/>
          <w:bCs/>
        </w:rPr>
        <w:t xml:space="preserve">CONCEPTUAL </w:t>
      </w:r>
      <w:r w:rsidR="0041599D">
        <w:rPr>
          <w:b/>
          <w:bCs/>
        </w:rPr>
        <w:t>EXPLANATION</w:t>
      </w:r>
    </w:p>
    <w:p w:rsidR="00256692" w:rsidRPr="00F8470F" w:rsidRDefault="00256692" w:rsidP="0041599D">
      <w:pPr>
        <w:pStyle w:val="Default"/>
        <w:spacing w:before="240" w:after="60" w:line="360" w:lineRule="auto"/>
        <w:jc w:val="both"/>
      </w:pPr>
      <w:r w:rsidRPr="00F8470F">
        <w:t xml:space="preserve">Riley (2001) observed that audit quality is multidimensional and inherently unobservable, and that there is no single auditor characteristic that can be used as a proxy for it. In the absence of direct measures for quality, audit consumers must assess the quality by using surrogates, or the overall reputation of an auditor. According to Stanley and </w:t>
      </w:r>
      <w:proofErr w:type="spellStart"/>
      <w:r w:rsidRPr="00F8470F">
        <w:t>Perelayefa</w:t>
      </w:r>
      <w:proofErr w:type="spellEnd"/>
      <w:r w:rsidRPr="00F8470F">
        <w:t xml:space="preserve">, (2016), audit quality simply underscores the extent to which the output of the process serves the decision useful function of the accounting information system. Also </w:t>
      </w:r>
      <w:proofErr w:type="spellStart"/>
      <w:r w:rsidRPr="00F8470F">
        <w:t>Dantas</w:t>
      </w:r>
      <w:proofErr w:type="spellEnd"/>
      <w:r w:rsidRPr="00F8470F">
        <w:t xml:space="preserve"> and</w:t>
      </w:r>
      <w:r>
        <w:t xml:space="preserve"> Medeiros (2014), believe that </w:t>
      </w:r>
      <w:r w:rsidRPr="00F8470F">
        <w:t>audit quality is not infor</w:t>
      </w:r>
      <w:r w:rsidRPr="00F8470F">
        <w:softHyphen/>
        <w:t xml:space="preserve">mation disclosed at the time it is performed. Titman and </w:t>
      </w:r>
      <w:proofErr w:type="spellStart"/>
      <w:r w:rsidRPr="00F8470F">
        <w:t>Troman</w:t>
      </w:r>
      <w:proofErr w:type="spellEnd"/>
      <w:r w:rsidRPr="00F8470F">
        <w:t xml:space="preserve"> (1986) define audit quality, accuracy and integrity of information audit quality is accuracy and integrity of information that placed after auditing the investors .</w:t>
      </w:r>
      <w:proofErr w:type="spellStart"/>
      <w:r w:rsidRPr="00F8470F">
        <w:t>Palmro</w:t>
      </w:r>
      <w:r>
        <w:t>se</w:t>
      </w:r>
      <w:proofErr w:type="spellEnd"/>
      <w:r>
        <w:t xml:space="preserve"> (1988) define audit quality</w:t>
      </w:r>
      <w:r w:rsidRPr="00F8470F">
        <w:t xml:space="preserve"> in terms of the amount of accredited auditors. Since the purpose of the audit, make sure about the financial statements, therefore, audited financial statement audit quality means being free of the distortions is important. </w:t>
      </w:r>
    </w:p>
    <w:p w:rsidR="00256692" w:rsidRPr="00F8470F" w:rsidRDefault="00256692" w:rsidP="0041599D">
      <w:pPr>
        <w:pStyle w:val="Default"/>
        <w:spacing w:before="240" w:after="60" w:line="360" w:lineRule="auto"/>
        <w:jc w:val="both"/>
        <w:rPr>
          <w:b/>
          <w:bCs/>
        </w:rPr>
      </w:pPr>
      <w:r w:rsidRPr="00F8470F">
        <w:t>Existing literature shows that the size of audit fee is the most critical factor capable of eroding audit quality and auditor independence (</w:t>
      </w:r>
      <w:proofErr w:type="spellStart"/>
      <w:r w:rsidRPr="00F8470F">
        <w:t>Semiu</w:t>
      </w:r>
      <w:proofErr w:type="spellEnd"/>
      <w:r w:rsidRPr="00F8470F">
        <w:t xml:space="preserve"> and Johnson 2012). More broadly, context factors that influence AQ include sound corporate governance (especially if it creates a climate of transparency and ethical </w:t>
      </w:r>
      <w:proofErr w:type="spellStart"/>
      <w:r w:rsidRPr="00F8470F">
        <w:t>behaviour</w:t>
      </w:r>
      <w:proofErr w:type="spellEnd"/>
      <w:r w:rsidRPr="00F8470F">
        <w:t xml:space="preserve"> within the entity); Law and regulation (if it creates a framework within which the audit can be effectively conducted); regulatory oversight (if it establishes an effective regime for monitoring the quality of auditors’ work and effective dialogue between auditors and regulators); the quality of the applicable financial reporting framework (use of a financial reporting framework that does not promote robust and transparent disclosures may adversely affect AQ as well as related external perceptions). Titman and </w:t>
      </w:r>
      <w:proofErr w:type="spellStart"/>
      <w:r w:rsidRPr="00F8470F">
        <w:t>Trueman</w:t>
      </w:r>
      <w:proofErr w:type="spellEnd"/>
      <w:r w:rsidRPr="00F8470F">
        <w:t xml:space="preserve"> (1986; cited in </w:t>
      </w:r>
      <w:proofErr w:type="spellStart"/>
      <w:r w:rsidRPr="00F8470F">
        <w:t>Behn</w:t>
      </w:r>
      <w:proofErr w:type="spellEnd"/>
      <w:r w:rsidRPr="00F8470F">
        <w:t xml:space="preserve"> and Choi, 2008) suggest that high audit quality would improve the reliability of financial statement information and allows investors to make more precise estimate of the firm‘s value.  </w:t>
      </w:r>
    </w:p>
    <w:p w:rsidR="00186589" w:rsidRDefault="000F155C" w:rsidP="0041599D">
      <w:pPr>
        <w:spacing w:before="240" w:after="60" w:line="360" w:lineRule="auto"/>
        <w:jc w:val="both"/>
        <w:rPr>
          <w:rFonts w:ascii="Times New Roman" w:hAnsi="Times New Roman" w:cs="Times New Roman"/>
          <w:bCs/>
          <w:sz w:val="24"/>
          <w:szCs w:val="24"/>
        </w:rPr>
      </w:pPr>
      <w:r w:rsidRPr="000F155C">
        <w:rPr>
          <w:rFonts w:ascii="Times New Roman" w:hAnsi="Times New Roman" w:cs="Times New Roman"/>
          <w:bCs/>
          <w:sz w:val="24"/>
          <w:szCs w:val="24"/>
        </w:rPr>
        <w:lastRenderedPageBreak/>
        <w:t xml:space="preserve">As indicated by </w:t>
      </w:r>
      <w:proofErr w:type="spellStart"/>
      <w:r w:rsidRPr="000F155C">
        <w:rPr>
          <w:rFonts w:ascii="Times New Roman" w:hAnsi="Times New Roman" w:cs="Times New Roman"/>
          <w:bCs/>
          <w:sz w:val="24"/>
          <w:szCs w:val="24"/>
        </w:rPr>
        <w:t>Aliyu</w:t>
      </w:r>
      <w:proofErr w:type="spellEnd"/>
      <w:r w:rsidRPr="000F155C">
        <w:rPr>
          <w:rFonts w:ascii="Times New Roman" w:hAnsi="Times New Roman" w:cs="Times New Roman"/>
          <w:bCs/>
          <w:sz w:val="24"/>
          <w:szCs w:val="24"/>
        </w:rPr>
        <w:t xml:space="preserve">, Musa and Zachariah, (2015), astounding audit is the one that is equipped for revealing material blunders and misstatements in the financial statements. Yields of the audit are significant impacts on AQ that are considered by partners in their evaluations of AQ. Such impacts as placed by </w:t>
      </w:r>
      <w:proofErr w:type="spellStart"/>
      <w:r w:rsidRPr="000F155C">
        <w:rPr>
          <w:rFonts w:ascii="Times New Roman" w:hAnsi="Times New Roman" w:cs="Times New Roman"/>
          <w:bCs/>
          <w:sz w:val="24"/>
          <w:szCs w:val="24"/>
        </w:rPr>
        <w:t>Okolie</w:t>
      </w:r>
      <w:proofErr w:type="spellEnd"/>
      <w:r w:rsidRPr="000F155C">
        <w:rPr>
          <w:rFonts w:ascii="Times New Roman" w:hAnsi="Times New Roman" w:cs="Times New Roman"/>
          <w:bCs/>
          <w:sz w:val="24"/>
          <w:szCs w:val="24"/>
        </w:rPr>
        <w:t xml:space="preserve">, (2014) incorporate the auditor's report (saw as decidedly affecting AQ on the off chance that it plainly passes on the result of the audit), auditor interchanges to those accused of administration (on issues, for example, subjective parts of the element's financial revealing practices and insufficiencies in inward control that can emphatically impact AQ). The consequence of the investigation of </w:t>
      </w:r>
      <w:proofErr w:type="spellStart"/>
      <w:r w:rsidRPr="000F155C">
        <w:rPr>
          <w:rFonts w:ascii="Times New Roman" w:hAnsi="Times New Roman" w:cs="Times New Roman"/>
          <w:bCs/>
          <w:sz w:val="24"/>
          <w:szCs w:val="24"/>
        </w:rPr>
        <w:t>Okolie</w:t>
      </w:r>
      <w:proofErr w:type="spellEnd"/>
      <w:r w:rsidRPr="000F155C">
        <w:rPr>
          <w:rFonts w:ascii="Times New Roman" w:hAnsi="Times New Roman" w:cs="Times New Roman"/>
          <w:bCs/>
          <w:sz w:val="24"/>
          <w:szCs w:val="24"/>
        </w:rPr>
        <w:t xml:space="preserve">, and </w:t>
      </w:r>
      <w:proofErr w:type="spellStart"/>
      <w:r w:rsidRPr="000F155C">
        <w:rPr>
          <w:rFonts w:ascii="Times New Roman" w:hAnsi="Times New Roman" w:cs="Times New Roman"/>
          <w:bCs/>
          <w:sz w:val="24"/>
          <w:szCs w:val="24"/>
        </w:rPr>
        <w:t>Izedonmi</w:t>
      </w:r>
      <w:proofErr w:type="spellEnd"/>
      <w:proofErr w:type="gramStart"/>
      <w:r w:rsidRPr="000F155C">
        <w:rPr>
          <w:rFonts w:ascii="Times New Roman" w:hAnsi="Times New Roman" w:cs="Times New Roman"/>
          <w:bCs/>
          <w:sz w:val="24"/>
          <w:szCs w:val="24"/>
        </w:rPr>
        <w:t>,(</w:t>
      </w:r>
      <w:proofErr w:type="gramEnd"/>
      <w:r w:rsidRPr="000F155C">
        <w:rPr>
          <w:rFonts w:ascii="Times New Roman" w:hAnsi="Times New Roman" w:cs="Times New Roman"/>
          <w:bCs/>
          <w:sz w:val="24"/>
          <w:szCs w:val="24"/>
        </w:rPr>
        <w:t>2014)shows that Audit Quality applies critical impact on the MPS of cited organizations in Nigeria.</w:t>
      </w:r>
    </w:p>
    <w:p w:rsidR="00786B29" w:rsidRPr="00F8470F" w:rsidRDefault="00786B29" w:rsidP="0041599D">
      <w:pPr>
        <w:pStyle w:val="Default"/>
        <w:spacing w:before="240" w:after="60" w:line="360" w:lineRule="auto"/>
        <w:jc w:val="both"/>
      </w:pPr>
      <w:r w:rsidRPr="00F8470F">
        <w:t xml:space="preserve">According to </w:t>
      </w:r>
      <w:proofErr w:type="spellStart"/>
      <w:r w:rsidRPr="00F8470F">
        <w:t>Sulaiman</w:t>
      </w:r>
      <w:proofErr w:type="spellEnd"/>
      <w:r w:rsidRPr="00F8470F">
        <w:t>,  (2011) Inputs Factors Which May Influence Audit Quality Characteristics of audit firm:  Size  Audit fees  Non-audit services  Audit tenure Characteristics of auditors ( Professional attributes and  Professional values) while Outcomes Related to Audit Quality Financial Reporting Quality are  Quality of earnings ; Accurate financial information ; Restatements of Financial Statements ; Accurate audit opinion. Wooten (2003) found that detecting material misstatements is influenced by how well the audit team performs the audit, which in turn is influenced by the quality control system and management resources of the audit firm.</w:t>
      </w:r>
    </w:p>
    <w:p w:rsidR="0041599D" w:rsidRDefault="00786B29" w:rsidP="0041599D">
      <w:pPr>
        <w:pStyle w:val="Pa12"/>
        <w:spacing w:before="240" w:after="60" w:line="360" w:lineRule="auto"/>
        <w:jc w:val="both"/>
        <w:rPr>
          <w:rFonts w:ascii="Times New Roman" w:hAnsi="Times New Roman"/>
          <w:color w:val="000000"/>
        </w:rPr>
      </w:pPr>
      <w:r w:rsidRPr="00F8470F">
        <w:rPr>
          <w:rFonts w:ascii="Times New Roman" w:hAnsi="Times New Roman"/>
          <w:color w:val="000000"/>
        </w:rPr>
        <w:t>Although several studies have sought to measure “ac</w:t>
      </w:r>
      <w:r w:rsidRPr="00F8470F">
        <w:rPr>
          <w:rFonts w:ascii="Times New Roman" w:hAnsi="Times New Roman"/>
          <w:color w:val="000000"/>
        </w:rPr>
        <w:softHyphen/>
        <w:t xml:space="preserve">tual” audit quality, what has prevailed in the literature, since </w:t>
      </w:r>
      <w:proofErr w:type="spellStart"/>
      <w:r w:rsidRPr="00F8470F">
        <w:rPr>
          <w:rFonts w:ascii="Times New Roman" w:hAnsi="Times New Roman"/>
          <w:color w:val="000000"/>
        </w:rPr>
        <w:t>DeAngelo’s</w:t>
      </w:r>
      <w:proofErr w:type="spellEnd"/>
      <w:r w:rsidRPr="00F8470F">
        <w:rPr>
          <w:rFonts w:ascii="Times New Roman" w:hAnsi="Times New Roman"/>
          <w:color w:val="000000"/>
        </w:rPr>
        <w:t xml:space="preserve"> study (1981), are the metrics that try to capture “perceived” audit quality, such as: (i) the auditor’s size, particularly big-</w:t>
      </w:r>
      <w:r w:rsidRPr="00F8470F">
        <w:rPr>
          <w:rFonts w:ascii="Times New Roman" w:hAnsi="Times New Roman"/>
          <w:i/>
          <w:iCs/>
          <w:color w:val="000000"/>
        </w:rPr>
        <w:t>N</w:t>
      </w:r>
      <w:r w:rsidRPr="00F8470F">
        <w:rPr>
          <w:rFonts w:ascii="Times New Roman" w:hAnsi="Times New Roman"/>
          <w:color w:val="000000"/>
        </w:rPr>
        <w:t xml:space="preserve">, as in </w:t>
      </w:r>
      <w:proofErr w:type="spellStart"/>
      <w:r w:rsidRPr="00F8470F">
        <w:rPr>
          <w:rFonts w:ascii="Times New Roman" w:hAnsi="Times New Roman"/>
          <w:color w:val="000000"/>
        </w:rPr>
        <w:t>DeAngelo</w:t>
      </w:r>
      <w:proofErr w:type="spellEnd"/>
      <w:r w:rsidRPr="00F8470F">
        <w:rPr>
          <w:rFonts w:ascii="Times New Roman" w:hAnsi="Times New Roman"/>
          <w:color w:val="000000"/>
        </w:rPr>
        <w:t xml:space="preserve"> (1981), Dang (2004), </w:t>
      </w:r>
      <w:proofErr w:type="spellStart"/>
      <w:r w:rsidRPr="00F8470F">
        <w:rPr>
          <w:rFonts w:ascii="Times New Roman" w:hAnsi="Times New Roman"/>
          <w:color w:val="000000"/>
        </w:rPr>
        <w:t>Gu</w:t>
      </w:r>
      <w:proofErr w:type="spellEnd"/>
      <w:r w:rsidRPr="00F8470F">
        <w:rPr>
          <w:rFonts w:ascii="Times New Roman" w:hAnsi="Times New Roman"/>
          <w:color w:val="000000"/>
        </w:rPr>
        <w:t xml:space="preserve">, Lee and </w:t>
      </w:r>
      <w:proofErr w:type="spellStart"/>
      <w:r w:rsidRPr="00F8470F">
        <w:rPr>
          <w:rFonts w:ascii="Times New Roman" w:hAnsi="Times New Roman"/>
          <w:color w:val="000000"/>
        </w:rPr>
        <w:t>Rosett</w:t>
      </w:r>
      <w:proofErr w:type="spellEnd"/>
      <w:r w:rsidRPr="00F8470F">
        <w:rPr>
          <w:rFonts w:ascii="Times New Roman" w:hAnsi="Times New Roman"/>
          <w:color w:val="000000"/>
        </w:rPr>
        <w:t xml:space="preserve"> (2005), </w:t>
      </w:r>
      <w:proofErr w:type="spellStart"/>
      <w:r w:rsidRPr="00F8470F">
        <w:rPr>
          <w:rFonts w:ascii="Times New Roman" w:hAnsi="Times New Roman"/>
          <w:color w:val="000000"/>
        </w:rPr>
        <w:t>Behn</w:t>
      </w:r>
      <w:proofErr w:type="spellEnd"/>
      <w:r w:rsidRPr="00F8470F">
        <w:rPr>
          <w:rFonts w:ascii="Times New Roman" w:hAnsi="Times New Roman"/>
          <w:color w:val="000000"/>
        </w:rPr>
        <w:t xml:space="preserve">, Choi and Kang (2008), </w:t>
      </w:r>
      <w:proofErr w:type="spellStart"/>
      <w:r w:rsidRPr="00F8470F">
        <w:rPr>
          <w:rFonts w:ascii="Times New Roman" w:hAnsi="Times New Roman"/>
          <w:color w:val="000000"/>
        </w:rPr>
        <w:t>Kanagaretnam</w:t>
      </w:r>
      <w:proofErr w:type="spellEnd"/>
      <w:r w:rsidRPr="00F8470F">
        <w:rPr>
          <w:rFonts w:ascii="Times New Roman" w:hAnsi="Times New Roman"/>
          <w:color w:val="000000"/>
        </w:rPr>
        <w:t xml:space="preserve">, Krishnan and Lobo (2009, 2010), and </w:t>
      </w:r>
      <w:proofErr w:type="spellStart"/>
      <w:r w:rsidRPr="00F8470F">
        <w:rPr>
          <w:rFonts w:ascii="Times New Roman" w:hAnsi="Times New Roman"/>
          <w:color w:val="000000"/>
        </w:rPr>
        <w:t>Zagonov</w:t>
      </w:r>
      <w:proofErr w:type="spellEnd"/>
      <w:r w:rsidRPr="00F8470F">
        <w:rPr>
          <w:rFonts w:ascii="Times New Roman" w:hAnsi="Times New Roman"/>
          <w:color w:val="000000"/>
        </w:rPr>
        <w:t xml:space="preserve"> (2011); (ii) auditor specialization, as in </w:t>
      </w:r>
      <w:proofErr w:type="spellStart"/>
      <w:r w:rsidRPr="00F8470F">
        <w:rPr>
          <w:rFonts w:ascii="Times New Roman" w:hAnsi="Times New Roman"/>
          <w:color w:val="000000"/>
        </w:rPr>
        <w:t>Behn</w:t>
      </w:r>
      <w:proofErr w:type="spellEnd"/>
      <w:r w:rsidRPr="00F8470F">
        <w:rPr>
          <w:rFonts w:ascii="Times New Roman" w:hAnsi="Times New Roman"/>
          <w:color w:val="000000"/>
        </w:rPr>
        <w:t xml:space="preserve"> et al. (2008), Chambers and Payne (2008), </w:t>
      </w:r>
      <w:proofErr w:type="spellStart"/>
      <w:r w:rsidRPr="00F8470F">
        <w:rPr>
          <w:rFonts w:ascii="Times New Roman" w:hAnsi="Times New Roman"/>
          <w:color w:val="000000"/>
        </w:rPr>
        <w:t>Romanus</w:t>
      </w:r>
      <w:proofErr w:type="spellEnd"/>
      <w:r w:rsidRPr="00F8470F">
        <w:rPr>
          <w:rFonts w:ascii="Times New Roman" w:hAnsi="Times New Roman"/>
          <w:color w:val="000000"/>
        </w:rPr>
        <w:t xml:space="preserve">, Maher and Fleming (2008) and </w:t>
      </w:r>
      <w:proofErr w:type="spellStart"/>
      <w:r w:rsidRPr="00F8470F">
        <w:rPr>
          <w:rFonts w:ascii="Times New Roman" w:hAnsi="Times New Roman"/>
          <w:color w:val="000000"/>
        </w:rPr>
        <w:t>Kanagaretnam</w:t>
      </w:r>
      <w:proofErr w:type="spellEnd"/>
      <w:r w:rsidRPr="00F8470F">
        <w:rPr>
          <w:rFonts w:ascii="Times New Roman" w:hAnsi="Times New Roman"/>
          <w:color w:val="000000"/>
        </w:rPr>
        <w:t>, Krishnan et al. (2009, 2010); (iii) coeffi</w:t>
      </w:r>
      <w:r w:rsidRPr="00F8470F">
        <w:rPr>
          <w:rFonts w:ascii="Times New Roman" w:hAnsi="Times New Roman"/>
          <w:color w:val="000000"/>
        </w:rPr>
        <w:softHyphen/>
        <w:t xml:space="preserve">cient of the response of the stock price to the accounting results, as in </w:t>
      </w:r>
      <w:proofErr w:type="spellStart"/>
      <w:r w:rsidRPr="00F8470F">
        <w:rPr>
          <w:rFonts w:ascii="Times New Roman" w:hAnsi="Times New Roman"/>
          <w:color w:val="000000"/>
        </w:rPr>
        <w:t>Teoh</w:t>
      </w:r>
      <w:proofErr w:type="spellEnd"/>
      <w:r w:rsidRPr="00F8470F">
        <w:rPr>
          <w:rFonts w:ascii="Times New Roman" w:hAnsi="Times New Roman"/>
          <w:color w:val="000000"/>
        </w:rPr>
        <w:t xml:space="preserve"> and Wong (1993) and </w:t>
      </w:r>
      <w:proofErr w:type="spellStart"/>
      <w:r w:rsidRPr="00F8470F">
        <w:rPr>
          <w:rFonts w:ascii="Times New Roman" w:hAnsi="Times New Roman"/>
          <w:color w:val="000000"/>
        </w:rPr>
        <w:t>Ghosh</w:t>
      </w:r>
      <w:proofErr w:type="spellEnd"/>
      <w:r w:rsidRPr="00F8470F">
        <w:rPr>
          <w:rFonts w:ascii="Times New Roman" w:hAnsi="Times New Roman"/>
          <w:color w:val="000000"/>
        </w:rPr>
        <w:t xml:space="preserve"> and Moon (2005); and (iv) errors in the projections of managers or analysts, as in Dang (2004) and </w:t>
      </w:r>
      <w:proofErr w:type="spellStart"/>
      <w:r w:rsidRPr="00F8470F">
        <w:rPr>
          <w:rFonts w:ascii="Times New Roman" w:hAnsi="Times New Roman"/>
          <w:color w:val="000000"/>
        </w:rPr>
        <w:t>Behn</w:t>
      </w:r>
      <w:proofErr w:type="spellEnd"/>
      <w:r w:rsidRPr="00F8470F">
        <w:rPr>
          <w:rFonts w:ascii="Times New Roman" w:hAnsi="Times New Roman"/>
          <w:color w:val="000000"/>
        </w:rPr>
        <w:t xml:space="preserve"> et al. (2008). </w:t>
      </w:r>
    </w:p>
    <w:p w:rsidR="00786B29" w:rsidRPr="0041599D" w:rsidRDefault="00786B29" w:rsidP="0041599D">
      <w:pPr>
        <w:pStyle w:val="Pa12"/>
        <w:spacing w:before="240" w:after="60" w:line="360" w:lineRule="auto"/>
        <w:jc w:val="both"/>
        <w:rPr>
          <w:rFonts w:ascii="Times New Roman" w:hAnsi="Times New Roman"/>
          <w:color w:val="000000"/>
        </w:rPr>
      </w:pPr>
      <w:r w:rsidRPr="00D829D0">
        <w:rPr>
          <w:rFonts w:ascii="Times New Roman" w:hAnsi="Times New Roman"/>
          <w:b/>
          <w:bCs/>
        </w:rPr>
        <w:t>Earnings Response Coefficients (ERC) and its Measurements</w:t>
      </w:r>
    </w:p>
    <w:p w:rsidR="00786B29" w:rsidRDefault="00786B29" w:rsidP="0041599D">
      <w:pPr>
        <w:spacing w:before="240" w:after="60" w:line="360" w:lineRule="auto"/>
        <w:jc w:val="both"/>
        <w:rPr>
          <w:rFonts w:ascii="Times New Roman" w:hAnsi="Times New Roman" w:cs="Times New Roman"/>
          <w:sz w:val="24"/>
          <w:szCs w:val="24"/>
        </w:rPr>
      </w:pPr>
      <w:r w:rsidRPr="00D829D0">
        <w:rPr>
          <w:rFonts w:ascii="Times New Roman" w:hAnsi="Times New Roman" w:cs="Times New Roman"/>
          <w:sz w:val="24"/>
          <w:szCs w:val="24"/>
        </w:rPr>
        <w:t xml:space="preserve">Collins and  Kothari,(1989) described ERC as an estimate of the change in a company’s stock price due to the information provided in a company’s earnings announcement. </w:t>
      </w:r>
      <w:proofErr w:type="spellStart"/>
      <w:r w:rsidRPr="00D829D0">
        <w:rPr>
          <w:rFonts w:ascii="Times New Roman" w:hAnsi="Times New Roman" w:cs="Times New Roman"/>
          <w:sz w:val="24"/>
          <w:szCs w:val="24"/>
        </w:rPr>
        <w:t>Zakaria</w:t>
      </w:r>
      <w:proofErr w:type="spellEnd"/>
      <w:r w:rsidRPr="00D829D0">
        <w:rPr>
          <w:rFonts w:ascii="Times New Roman" w:hAnsi="Times New Roman" w:cs="Times New Roman"/>
          <w:sz w:val="24"/>
          <w:szCs w:val="24"/>
        </w:rPr>
        <w:t xml:space="preserve">, (2012) observed that cross sectional variation in ERC has been the subject of extensive and rigorous research at least in </w:t>
      </w:r>
      <w:r w:rsidRPr="00D829D0">
        <w:rPr>
          <w:rFonts w:ascii="Times New Roman" w:hAnsi="Times New Roman" w:cs="Times New Roman"/>
          <w:sz w:val="24"/>
          <w:szCs w:val="24"/>
        </w:rPr>
        <w:lastRenderedPageBreak/>
        <w:t>developed economies. ERC is the impact of a dollar of surprising earnings on stock returns and, on a fundamental level, can be estimated as the incline coefficient in the regression of unusual stock returns on startling earnings (</w:t>
      </w:r>
      <w:proofErr w:type="spellStart"/>
      <w:r w:rsidRPr="00D829D0">
        <w:rPr>
          <w:rFonts w:ascii="Times New Roman" w:hAnsi="Times New Roman" w:cs="Times New Roman"/>
          <w:sz w:val="24"/>
          <w:szCs w:val="24"/>
        </w:rPr>
        <w:t>Okolie</w:t>
      </w:r>
      <w:proofErr w:type="spellEnd"/>
      <w:r w:rsidRPr="00D829D0">
        <w:rPr>
          <w:rFonts w:ascii="Times New Roman" w:hAnsi="Times New Roman" w:cs="Times New Roman"/>
          <w:sz w:val="24"/>
          <w:szCs w:val="24"/>
        </w:rPr>
        <w:t>,, 2014</w:t>
      </w:r>
      <w:proofErr w:type="gramStart"/>
      <w:r w:rsidRPr="00D829D0">
        <w:rPr>
          <w:rFonts w:ascii="Times New Roman" w:hAnsi="Times New Roman" w:cs="Times New Roman"/>
          <w:sz w:val="24"/>
          <w:szCs w:val="24"/>
        </w:rPr>
        <w:t>;Pimentel</w:t>
      </w:r>
      <w:proofErr w:type="gramEnd"/>
      <w:r w:rsidRPr="00D829D0">
        <w:rPr>
          <w:rFonts w:ascii="Times New Roman" w:hAnsi="Times New Roman" w:cs="Times New Roman"/>
          <w:sz w:val="24"/>
          <w:szCs w:val="24"/>
        </w:rPr>
        <w:t>, 2009; Chambers, Freeman and Koch 2005; Cho and Jung, 1991). The ERC is hence the assessed connection between equity returns and the startling bit of a company's earnings (</w:t>
      </w:r>
      <w:proofErr w:type="spellStart"/>
      <w:r w:rsidRPr="00D829D0">
        <w:rPr>
          <w:rFonts w:ascii="Times New Roman" w:hAnsi="Times New Roman" w:cs="Times New Roman"/>
          <w:sz w:val="24"/>
          <w:szCs w:val="24"/>
        </w:rPr>
        <w:t>Zakaria</w:t>
      </w:r>
      <w:proofErr w:type="spellEnd"/>
      <w:r w:rsidRPr="00D829D0">
        <w:rPr>
          <w:rFonts w:ascii="Times New Roman" w:hAnsi="Times New Roman" w:cs="Times New Roman"/>
          <w:sz w:val="24"/>
          <w:szCs w:val="24"/>
        </w:rPr>
        <w:t xml:space="preserve">, 2012). Further, </w:t>
      </w:r>
      <w:proofErr w:type="spellStart"/>
      <w:r w:rsidRPr="00D829D0">
        <w:rPr>
          <w:rFonts w:ascii="Times New Roman" w:hAnsi="Times New Roman" w:cs="Times New Roman"/>
          <w:sz w:val="24"/>
          <w:szCs w:val="24"/>
        </w:rPr>
        <w:t>Shangguan</w:t>
      </w:r>
      <w:proofErr w:type="spellEnd"/>
      <w:r w:rsidRPr="00D829D0">
        <w:rPr>
          <w:rFonts w:ascii="Times New Roman" w:hAnsi="Times New Roman" w:cs="Times New Roman"/>
          <w:sz w:val="24"/>
          <w:szCs w:val="24"/>
        </w:rPr>
        <w:t xml:space="preserve"> (2007) characterizes ERC as the proportion of the degree to which stock prices respond to earnings shocks</w:t>
      </w:r>
      <w:r>
        <w:rPr>
          <w:rFonts w:ascii="Times New Roman" w:hAnsi="Times New Roman" w:cs="Times New Roman"/>
          <w:sz w:val="24"/>
          <w:szCs w:val="24"/>
        </w:rPr>
        <w:t>.</w:t>
      </w:r>
    </w:p>
    <w:p w:rsidR="00786B29" w:rsidRDefault="00786B29" w:rsidP="0041599D">
      <w:pPr>
        <w:pStyle w:val="Default"/>
        <w:spacing w:before="240" w:after="60" w:line="360" w:lineRule="auto"/>
        <w:jc w:val="both"/>
      </w:pPr>
      <w:r>
        <w:t xml:space="preserve">In line with previous studies, Hansen (2007) expressed ERC in the following mathematical model: </w:t>
      </w:r>
    </w:p>
    <w:p w:rsidR="00786B29" w:rsidRDefault="00786B29" w:rsidP="0041599D">
      <w:pPr>
        <w:pStyle w:val="Default"/>
        <w:spacing w:before="240" w:after="60" w:line="360" w:lineRule="auto"/>
        <w:jc w:val="both"/>
      </w:pPr>
      <w:proofErr w:type="spellStart"/>
      <w:r>
        <w:t>UEt</w:t>
      </w:r>
      <w:proofErr w:type="spellEnd"/>
      <w:r>
        <w:t xml:space="preserve"> = a0t </w:t>
      </w:r>
      <w:r w:rsidR="00A91056">
        <w:t>+ β1t (</w:t>
      </w:r>
      <w:proofErr w:type="spellStart"/>
      <w:r w:rsidR="00A91056">
        <w:t>ern</w:t>
      </w:r>
      <w:proofErr w:type="spellEnd"/>
      <w:r w:rsidR="00A91056">
        <w:t xml:space="preserve"> – u) it + </w:t>
      </w:r>
      <w:proofErr w:type="spellStart"/>
      <w:r w:rsidR="00A91056">
        <w:t>eit</w:t>
      </w:r>
      <w:proofErr w:type="spellEnd"/>
      <w:r w:rsidR="00A91056">
        <w:tab/>
      </w:r>
      <w:r w:rsidR="00A91056">
        <w:tab/>
      </w:r>
      <w:r w:rsidR="00A91056">
        <w:tab/>
      </w:r>
      <w:r w:rsidR="00A91056">
        <w:tab/>
        <w:t xml:space="preserve"> (</w:t>
      </w:r>
      <w:r>
        <w:t xml:space="preserve">1) </w:t>
      </w:r>
    </w:p>
    <w:p w:rsidR="00786B29" w:rsidRDefault="00786B29" w:rsidP="0041599D">
      <w:pPr>
        <w:pStyle w:val="Default"/>
        <w:spacing w:before="240" w:after="60" w:line="360" w:lineRule="auto"/>
        <w:jc w:val="both"/>
      </w:pPr>
      <w:r>
        <w:t xml:space="preserve">Where: </w:t>
      </w:r>
      <w:proofErr w:type="spellStart"/>
      <w:r>
        <w:t>UEit</w:t>
      </w:r>
      <w:proofErr w:type="spellEnd"/>
      <w:r>
        <w:t xml:space="preserve"> = the unexpected earning; </w:t>
      </w:r>
    </w:p>
    <w:p w:rsidR="00786B29" w:rsidRDefault="00786B29" w:rsidP="0041599D">
      <w:pPr>
        <w:pStyle w:val="Default"/>
        <w:spacing w:before="240" w:after="60" w:line="360" w:lineRule="auto"/>
        <w:jc w:val="both"/>
      </w:pPr>
      <w:r>
        <w:t>a0t = benchmark rate;</w:t>
      </w:r>
    </w:p>
    <w:p w:rsidR="00786B29" w:rsidRDefault="00786B29" w:rsidP="0041599D">
      <w:pPr>
        <w:pStyle w:val="Default"/>
        <w:spacing w:before="240" w:after="60" w:line="360" w:lineRule="auto"/>
        <w:jc w:val="both"/>
      </w:pPr>
      <w:r>
        <w:t xml:space="preserve"> β1t = earning response coefficient; </w:t>
      </w:r>
    </w:p>
    <w:p w:rsidR="00786B29" w:rsidRDefault="00786B29" w:rsidP="0041599D">
      <w:pPr>
        <w:pStyle w:val="Default"/>
        <w:spacing w:before="240" w:after="60" w:line="360" w:lineRule="auto"/>
        <w:jc w:val="both"/>
      </w:pPr>
      <w:r>
        <w:t>(</w:t>
      </w:r>
      <w:proofErr w:type="spellStart"/>
      <w:proofErr w:type="gramStart"/>
      <w:r>
        <w:t>ern</w:t>
      </w:r>
      <w:proofErr w:type="spellEnd"/>
      <w:proofErr w:type="gramEnd"/>
      <w:r>
        <w:t xml:space="preserve"> – u) it = (actual earnings less expected earnings) = unexpected earnings. </w:t>
      </w:r>
    </w:p>
    <w:p w:rsidR="00786B29" w:rsidRDefault="00786B29" w:rsidP="0041599D">
      <w:pPr>
        <w:pStyle w:val="Default"/>
        <w:spacing w:before="240" w:after="60" w:line="360" w:lineRule="auto"/>
        <w:jc w:val="both"/>
      </w:pPr>
      <w:proofErr w:type="spellStart"/>
      <w:proofErr w:type="gramStart"/>
      <w:r>
        <w:t>eit</w:t>
      </w:r>
      <w:proofErr w:type="spellEnd"/>
      <w:proofErr w:type="gramEnd"/>
      <w:r>
        <w:t xml:space="preserve"> = random movement.</w:t>
      </w:r>
    </w:p>
    <w:p w:rsidR="00786B29" w:rsidRDefault="00786B29" w:rsidP="0041599D">
      <w:pPr>
        <w:pStyle w:val="Default"/>
        <w:spacing w:before="240" w:after="60" w:line="360" w:lineRule="auto"/>
        <w:jc w:val="both"/>
      </w:pPr>
      <w:r>
        <w:t xml:space="preserve">The unexpected earnings are treated as a ratio of expected earnings in the study of </w:t>
      </w:r>
      <w:proofErr w:type="spellStart"/>
      <w:r>
        <w:t>Okolie</w:t>
      </w:r>
      <w:proofErr w:type="spellEnd"/>
      <w:r>
        <w:t xml:space="preserve">, </w:t>
      </w:r>
      <w:proofErr w:type="gramStart"/>
      <w:r>
        <w:t>2014 ;</w:t>
      </w:r>
      <w:proofErr w:type="gramEnd"/>
    </w:p>
    <w:p w:rsidR="00786B29" w:rsidRDefault="00786B29" w:rsidP="0041599D">
      <w:pPr>
        <w:pStyle w:val="Default"/>
        <w:spacing w:before="240" w:after="60" w:line="360" w:lineRule="auto"/>
        <w:jc w:val="both"/>
      </w:pPr>
      <w:r>
        <w:t xml:space="preserve"> According to </w:t>
      </w:r>
      <w:proofErr w:type="spellStart"/>
      <w:r>
        <w:t>Teoh</w:t>
      </w:r>
      <w:proofErr w:type="spellEnd"/>
      <w:r>
        <w:t xml:space="preserve"> and Wong (1993), UEs are measured as the actual earnings disclosed minus a measure of investors’ prior expectation of earnings scaled by the stock price.</w:t>
      </w:r>
    </w:p>
    <w:p w:rsidR="00786B29" w:rsidRDefault="00786B29" w:rsidP="0041599D">
      <w:pPr>
        <w:pStyle w:val="Default"/>
        <w:spacing w:before="240" w:after="60" w:line="360" w:lineRule="auto"/>
        <w:jc w:val="both"/>
      </w:pPr>
      <w:r>
        <w:t xml:space="preserve"> UE is estimated as: </w:t>
      </w:r>
    </w:p>
    <w:p w:rsidR="00786B29" w:rsidRDefault="00786B29" w:rsidP="0041599D">
      <w:pPr>
        <w:pStyle w:val="Default"/>
        <w:spacing w:before="240" w:after="60" w:line="360" w:lineRule="auto"/>
        <w:jc w:val="both"/>
      </w:pPr>
      <w:proofErr w:type="spellStart"/>
      <w:r>
        <w:t>UEi</w:t>
      </w:r>
      <w:proofErr w:type="gramStart"/>
      <w:r>
        <w:t>,t</w:t>
      </w:r>
      <w:proofErr w:type="spellEnd"/>
      <w:proofErr w:type="gramEnd"/>
      <w:r>
        <w:t xml:space="preserve"> = [</w:t>
      </w:r>
      <w:proofErr w:type="spellStart"/>
      <w:r>
        <w:t>EPSi,</w:t>
      </w:r>
      <w:r w:rsidR="00A91056">
        <w:t>t</w:t>
      </w:r>
      <w:proofErr w:type="spellEnd"/>
      <w:r w:rsidR="00A91056">
        <w:t xml:space="preserve"> – EPSi,t-1] / </w:t>
      </w:r>
      <w:proofErr w:type="spellStart"/>
      <w:r w:rsidR="00A91056">
        <w:t>MPSi,t</w:t>
      </w:r>
      <w:proofErr w:type="spellEnd"/>
      <w:r w:rsidR="00A91056">
        <w:t>.</w:t>
      </w:r>
      <w:r w:rsidR="00A91056">
        <w:tab/>
      </w:r>
      <w:r w:rsidR="00A91056">
        <w:tab/>
      </w:r>
      <w:r w:rsidR="00A91056">
        <w:tab/>
      </w:r>
      <w:r w:rsidR="00A91056">
        <w:tab/>
      </w:r>
      <w:r w:rsidR="00A91056">
        <w:tab/>
        <w:t xml:space="preserve"> (</w:t>
      </w:r>
      <w:r>
        <w:t xml:space="preserve">2) </w:t>
      </w:r>
    </w:p>
    <w:p w:rsidR="00786B29" w:rsidRDefault="00786B29" w:rsidP="0041599D">
      <w:pPr>
        <w:pStyle w:val="Default"/>
        <w:spacing w:before="240" w:after="60" w:line="360" w:lineRule="auto"/>
        <w:jc w:val="both"/>
      </w:pPr>
      <w:r>
        <w:t>Where: MPS is the market price per share as at the end of the year (</w:t>
      </w:r>
      <w:proofErr w:type="spellStart"/>
      <w:r>
        <w:t>Chritie</w:t>
      </w:r>
      <w:proofErr w:type="spellEnd"/>
      <w:r>
        <w:t>, 1987).</w:t>
      </w:r>
    </w:p>
    <w:p w:rsidR="0041599D" w:rsidRDefault="00786B29" w:rsidP="0041599D">
      <w:pPr>
        <w:pStyle w:val="Default"/>
        <w:spacing w:before="240" w:after="60" w:line="360" w:lineRule="auto"/>
        <w:jc w:val="both"/>
      </w:pPr>
      <w:r>
        <w:t xml:space="preserve"> These prior studies indicate that price is the appropriate scaling factor from the theoretical derivation of the ERC based on the dividend and earnings capitalization formulae as submitted by </w:t>
      </w:r>
      <w:proofErr w:type="spellStart"/>
      <w:r>
        <w:t>Okolie</w:t>
      </w:r>
      <w:proofErr w:type="spellEnd"/>
      <w:r>
        <w:t>, 2014.</w:t>
      </w:r>
    </w:p>
    <w:p w:rsidR="0041599D" w:rsidRDefault="0041599D" w:rsidP="0041599D">
      <w:pPr>
        <w:pStyle w:val="Default"/>
        <w:spacing w:before="240" w:after="60" w:line="360" w:lineRule="auto"/>
        <w:jc w:val="both"/>
        <w:rPr>
          <w:b/>
          <w:bCs/>
        </w:rPr>
      </w:pPr>
      <w:r>
        <w:rPr>
          <w:b/>
          <w:bCs/>
        </w:rPr>
        <w:t>Theoretical Framework</w:t>
      </w:r>
    </w:p>
    <w:p w:rsidR="00B3757F" w:rsidRPr="0041599D" w:rsidRDefault="00B3757F" w:rsidP="0041599D">
      <w:pPr>
        <w:pStyle w:val="Default"/>
        <w:spacing w:before="240" w:after="60" w:line="360" w:lineRule="auto"/>
        <w:jc w:val="both"/>
      </w:pPr>
      <w:r w:rsidRPr="00D91AEF">
        <w:rPr>
          <w:b/>
          <w:bCs/>
        </w:rPr>
        <w:lastRenderedPageBreak/>
        <w:t>Agency Theory</w:t>
      </w:r>
    </w:p>
    <w:p w:rsidR="00B3757F" w:rsidRDefault="00B3757F" w:rsidP="0041599D">
      <w:pPr>
        <w:spacing w:before="240" w:after="100" w:line="360" w:lineRule="auto"/>
        <w:jc w:val="both"/>
        <w:rPr>
          <w:rFonts w:ascii="Times New Roman" w:hAnsi="Times New Roman" w:cs="Times New Roman"/>
          <w:bCs/>
          <w:sz w:val="24"/>
          <w:szCs w:val="24"/>
        </w:rPr>
      </w:pPr>
      <w:r w:rsidRPr="00D91AEF">
        <w:rPr>
          <w:rFonts w:ascii="Times New Roman" w:hAnsi="Times New Roman" w:cs="Times New Roman"/>
          <w:bCs/>
          <w:sz w:val="24"/>
          <w:szCs w:val="24"/>
        </w:rPr>
        <w:t>Audit fills a crucial need in advancing certainty and strengthening trust in financial information. Organization theory is a valuable economic theory of responsibility that clarifies the</w:t>
      </w:r>
      <w:r>
        <w:rPr>
          <w:rFonts w:ascii="Times New Roman" w:hAnsi="Times New Roman" w:cs="Times New Roman"/>
          <w:bCs/>
          <w:sz w:val="24"/>
          <w:szCs w:val="24"/>
        </w:rPr>
        <w:t xml:space="preserve"> improvement of the audit. Agency</w:t>
      </w:r>
      <w:r w:rsidRPr="00D91AEF">
        <w:rPr>
          <w:rFonts w:ascii="Times New Roman" w:hAnsi="Times New Roman" w:cs="Times New Roman"/>
          <w:bCs/>
          <w:sz w:val="24"/>
          <w:szCs w:val="24"/>
        </w:rPr>
        <w:t xml:space="preserve"> theory sets that specialists have more information than principals and that this information asymmetry unfavorably influences the principals' capacity to screen whether their interests are in effect appropriately served by the operators (</w:t>
      </w:r>
      <w:proofErr w:type="spellStart"/>
      <w:r w:rsidRPr="00D91AEF">
        <w:rPr>
          <w:rFonts w:ascii="Times New Roman" w:hAnsi="Times New Roman" w:cs="Times New Roman"/>
          <w:bCs/>
          <w:sz w:val="24"/>
          <w:szCs w:val="24"/>
        </w:rPr>
        <w:t>Gerrit</w:t>
      </w:r>
      <w:proofErr w:type="spellEnd"/>
      <w:r w:rsidRPr="00D91AEF">
        <w:rPr>
          <w:rFonts w:ascii="Times New Roman" w:hAnsi="Times New Roman" w:cs="Times New Roman"/>
          <w:bCs/>
          <w:sz w:val="24"/>
          <w:szCs w:val="24"/>
        </w:rPr>
        <w:t xml:space="preserve"> and Mohammad, 2007). Organization theory depends on this connection between speculators (principals) and managers (Agents). </w:t>
      </w:r>
    </w:p>
    <w:p w:rsidR="00E372CE" w:rsidRDefault="00B3757F" w:rsidP="0041599D">
      <w:pPr>
        <w:spacing w:before="240" w:after="100" w:line="360" w:lineRule="auto"/>
        <w:jc w:val="both"/>
        <w:rPr>
          <w:rFonts w:ascii="Times New Roman" w:hAnsi="Times New Roman" w:cs="Times New Roman"/>
          <w:bCs/>
          <w:sz w:val="24"/>
          <w:szCs w:val="24"/>
        </w:rPr>
      </w:pPr>
      <w:r w:rsidRPr="00D91AEF">
        <w:rPr>
          <w:rFonts w:ascii="Times New Roman" w:hAnsi="Times New Roman" w:cs="Times New Roman"/>
          <w:bCs/>
          <w:sz w:val="24"/>
          <w:szCs w:val="24"/>
        </w:rPr>
        <w:t xml:space="preserve">An organization is seen as a trap of agreements. A few gatherings (providers, bankers, clients, workers and so forth.) make some sort of commitment to the organization at a given cost. The undertaking of the administration is to arrange these gatherings and contracts and attempt to upgrade them: low cost for obtained supplies, high cost for sold products, low financing costs for credits, high offer costs and low wages for representatives. In these connections, the </w:t>
      </w:r>
      <w:r w:rsidR="00A91056" w:rsidRPr="00D91AEF">
        <w:rPr>
          <w:rFonts w:ascii="Times New Roman" w:hAnsi="Times New Roman" w:cs="Times New Roman"/>
          <w:bCs/>
          <w:sz w:val="24"/>
          <w:szCs w:val="24"/>
        </w:rPr>
        <w:t>executives</w:t>
      </w:r>
      <w:r w:rsidR="00A91056">
        <w:rPr>
          <w:rFonts w:ascii="Times New Roman" w:hAnsi="Times New Roman" w:cs="Times New Roman"/>
          <w:bCs/>
          <w:sz w:val="24"/>
          <w:szCs w:val="24"/>
        </w:rPr>
        <w:t xml:space="preserve"> </w:t>
      </w:r>
      <w:r w:rsidR="00A91056" w:rsidRPr="00D91AEF">
        <w:rPr>
          <w:rFonts w:ascii="Times New Roman" w:hAnsi="Times New Roman" w:cs="Times New Roman"/>
          <w:bCs/>
          <w:sz w:val="24"/>
          <w:szCs w:val="24"/>
        </w:rPr>
        <w:t>are</w:t>
      </w:r>
      <w:r w:rsidRPr="00D91AEF">
        <w:rPr>
          <w:rFonts w:ascii="Times New Roman" w:hAnsi="Times New Roman" w:cs="Times New Roman"/>
          <w:bCs/>
          <w:sz w:val="24"/>
          <w:szCs w:val="24"/>
        </w:rPr>
        <w:t xml:space="preserve"> the specialist, which attempts to pick up commitments from principals who are bankers, investors, representatives.</w:t>
      </w:r>
    </w:p>
    <w:p w:rsidR="00E372CE" w:rsidRPr="00B3757F" w:rsidRDefault="00E003B1" w:rsidP="0041599D">
      <w:pPr>
        <w:spacing w:before="240" w:after="60" w:line="360" w:lineRule="auto"/>
        <w:rPr>
          <w:rFonts w:ascii="Times New Roman" w:hAnsi="Times New Roman" w:cs="Times New Roman"/>
          <w:b/>
          <w:sz w:val="24"/>
          <w:szCs w:val="24"/>
        </w:rPr>
      </w:pPr>
      <w:r>
        <w:rPr>
          <w:rFonts w:ascii="Times New Roman" w:hAnsi="Times New Roman" w:cs="Times New Roman"/>
          <w:b/>
          <w:sz w:val="24"/>
          <w:szCs w:val="24"/>
        </w:rPr>
        <w:t xml:space="preserve">3.0 </w:t>
      </w:r>
      <w:r w:rsidR="00B3757F" w:rsidRPr="00B3757F">
        <w:rPr>
          <w:rFonts w:ascii="Times New Roman" w:hAnsi="Times New Roman" w:cs="Times New Roman"/>
          <w:b/>
          <w:sz w:val="24"/>
          <w:szCs w:val="24"/>
        </w:rPr>
        <w:t xml:space="preserve">METHODOLOGY </w:t>
      </w:r>
    </w:p>
    <w:p w:rsidR="00B3757F" w:rsidRDefault="00B3757F" w:rsidP="0041599D">
      <w:pPr>
        <w:tabs>
          <w:tab w:val="left" w:pos="540"/>
          <w:tab w:val="left" w:pos="720"/>
          <w:tab w:val="left" w:pos="1170"/>
          <w:tab w:val="left" w:pos="1440"/>
          <w:tab w:val="right" w:pos="8460"/>
          <w:tab w:val="right" w:pos="8640"/>
        </w:tabs>
        <w:spacing w:before="240" w:after="60" w:line="360" w:lineRule="auto"/>
        <w:jc w:val="both"/>
        <w:rPr>
          <w:rFonts w:ascii="Times New Roman" w:hAnsi="Times New Roman" w:cs="Times New Roman"/>
          <w:sz w:val="24"/>
          <w:szCs w:val="24"/>
        </w:rPr>
      </w:pPr>
      <w:r w:rsidRPr="00A41ABC">
        <w:rPr>
          <w:rFonts w:ascii="Times New Roman" w:hAnsi="Times New Roman" w:cs="Times New Roman"/>
          <w:color w:val="000000"/>
          <w:sz w:val="24"/>
          <w:szCs w:val="24"/>
        </w:rPr>
        <w:t>The study area covers all existing Quoted Deposit Money b</w:t>
      </w:r>
      <w:r>
        <w:rPr>
          <w:rFonts w:ascii="Times New Roman" w:hAnsi="Times New Roman" w:cs="Times New Roman"/>
          <w:color w:val="000000"/>
          <w:sz w:val="24"/>
          <w:szCs w:val="24"/>
        </w:rPr>
        <w:t xml:space="preserve">anks in Nigeria. This </w:t>
      </w:r>
      <w:proofErr w:type="gramStart"/>
      <w:r>
        <w:rPr>
          <w:rFonts w:ascii="Times New Roman" w:hAnsi="Times New Roman" w:cs="Times New Roman"/>
          <w:color w:val="000000"/>
          <w:sz w:val="24"/>
          <w:szCs w:val="24"/>
        </w:rPr>
        <w:t xml:space="preserve">study </w:t>
      </w:r>
      <w:r w:rsidRPr="00A41ABC">
        <w:rPr>
          <w:rFonts w:ascii="Times New Roman" w:hAnsi="Times New Roman" w:cs="Times New Roman"/>
          <w:color w:val="000000"/>
          <w:sz w:val="24"/>
          <w:szCs w:val="24"/>
        </w:rPr>
        <w:t xml:space="preserve"> focus</w:t>
      </w:r>
      <w:r>
        <w:rPr>
          <w:rFonts w:ascii="Times New Roman" w:hAnsi="Times New Roman" w:cs="Times New Roman"/>
          <w:color w:val="000000"/>
          <w:sz w:val="24"/>
          <w:szCs w:val="24"/>
        </w:rPr>
        <w:t>ed</w:t>
      </w:r>
      <w:proofErr w:type="gramEnd"/>
      <w:r w:rsidRPr="00A41ABC">
        <w:rPr>
          <w:rFonts w:ascii="Times New Roman" w:hAnsi="Times New Roman" w:cs="Times New Roman"/>
          <w:color w:val="000000"/>
          <w:sz w:val="24"/>
          <w:szCs w:val="24"/>
        </w:rPr>
        <w:t xml:space="preserve"> on the identified Quoted banks through the floor of Nigeria Stock Exchange. Fifteen (15) Deposit Money banks in Nigeria</w:t>
      </w:r>
      <w:r w:rsidRPr="00A41ABC">
        <w:rPr>
          <w:rFonts w:ascii="Times New Roman" w:eastAsia="Calibri" w:hAnsi="Times New Roman" w:cs="Times New Roman"/>
          <w:color w:val="000000"/>
          <w:sz w:val="24"/>
          <w:szCs w:val="24"/>
        </w:rPr>
        <w:t xml:space="preserve"> as at 201</w:t>
      </w:r>
      <w:r>
        <w:rPr>
          <w:rFonts w:ascii="Times New Roman" w:eastAsia="Calibri" w:hAnsi="Times New Roman" w:cs="Times New Roman"/>
          <w:color w:val="000000"/>
          <w:sz w:val="24"/>
          <w:szCs w:val="24"/>
        </w:rPr>
        <w:t>7</w:t>
      </w:r>
      <w:r w:rsidRPr="00A41ABC">
        <w:rPr>
          <w:rFonts w:ascii="Times New Roman" w:eastAsia="Calibri" w:hAnsi="Times New Roman" w:cs="Times New Roman"/>
          <w:color w:val="000000"/>
          <w:sz w:val="24"/>
          <w:szCs w:val="24"/>
        </w:rPr>
        <w:t xml:space="preserve">   were quoted on the Nigeria stock excha</w:t>
      </w:r>
      <w:r>
        <w:rPr>
          <w:rFonts w:ascii="Times New Roman" w:eastAsia="Calibri" w:hAnsi="Times New Roman" w:cs="Times New Roman"/>
          <w:color w:val="000000"/>
          <w:sz w:val="24"/>
          <w:szCs w:val="24"/>
        </w:rPr>
        <w:t>nge, out of which six (6) were</w:t>
      </w:r>
      <w:r w:rsidRPr="00A41ABC">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purposively </w:t>
      </w:r>
      <w:r w:rsidRPr="00A41ABC">
        <w:rPr>
          <w:rFonts w:ascii="Times New Roman" w:eastAsia="Calibri" w:hAnsi="Times New Roman" w:cs="Times New Roman"/>
          <w:color w:val="000000"/>
          <w:sz w:val="24"/>
          <w:szCs w:val="24"/>
        </w:rPr>
        <w:t>selected for the purpose of the study</w:t>
      </w:r>
      <w:r>
        <w:rPr>
          <w:rFonts w:ascii="Times New Roman" w:eastAsia="Calibri" w:hAnsi="Times New Roman" w:cs="Times New Roman"/>
          <w:color w:val="000000"/>
          <w:sz w:val="24"/>
          <w:szCs w:val="24"/>
        </w:rPr>
        <w:t xml:space="preserve"> </w:t>
      </w:r>
      <w:r w:rsidRPr="00A41ABC">
        <w:rPr>
          <w:rFonts w:ascii="Times New Roman" w:hAnsi="Times New Roman" w:cs="Times New Roman"/>
          <w:sz w:val="24"/>
          <w:szCs w:val="24"/>
        </w:rPr>
        <w:t>over a 8-year period from 2010-2017</w:t>
      </w:r>
      <w:r>
        <w:rPr>
          <w:rFonts w:ascii="Times New Roman" w:eastAsia="Calibri" w:hAnsi="Times New Roman" w:cs="Times New Roman"/>
          <w:color w:val="000000"/>
          <w:sz w:val="24"/>
          <w:szCs w:val="24"/>
        </w:rPr>
        <w:t>.</w:t>
      </w:r>
      <w:r w:rsidRPr="00A41ABC">
        <w:rPr>
          <w:rFonts w:ascii="Times New Roman" w:eastAsia="Calibri" w:hAnsi="Times New Roman" w:cs="Times New Roman"/>
          <w:color w:val="000000"/>
          <w:sz w:val="24"/>
          <w:szCs w:val="24"/>
        </w:rPr>
        <w:t xml:space="preserve"> </w:t>
      </w:r>
      <w:r w:rsidRPr="00A41ABC">
        <w:rPr>
          <w:rFonts w:ascii="Times New Roman" w:hAnsi="Times New Roman" w:cs="Times New Roman"/>
          <w:color w:val="000000"/>
          <w:sz w:val="24"/>
          <w:szCs w:val="24"/>
        </w:rPr>
        <w:t>These 6 banks are</w:t>
      </w:r>
      <w:r>
        <w:rPr>
          <w:rFonts w:ascii="Times New Roman" w:hAnsi="Times New Roman" w:cs="Times New Roman"/>
          <w:color w:val="000000"/>
          <w:sz w:val="24"/>
          <w:szCs w:val="24"/>
        </w:rPr>
        <w:t xml:space="preserve"> </w:t>
      </w:r>
      <w:r w:rsidRPr="00A41ABC">
        <w:rPr>
          <w:rFonts w:ascii="Times New Roman" w:hAnsi="Times New Roman" w:cs="Times New Roman"/>
          <w:sz w:val="24"/>
          <w:szCs w:val="24"/>
        </w:rPr>
        <w:t>Access, Diamond, Fidelity, FBN, Eco bank and Zenith bank</w:t>
      </w:r>
      <w:r>
        <w:rPr>
          <w:rFonts w:ascii="Times New Roman" w:hAnsi="Times New Roman" w:cs="Times New Roman"/>
          <w:sz w:val="24"/>
          <w:szCs w:val="24"/>
        </w:rPr>
        <w:t>.</w:t>
      </w:r>
      <w:r w:rsidRPr="00A41ABC">
        <w:rPr>
          <w:rFonts w:ascii="Times New Roman" w:hAnsi="Times New Roman" w:cs="Times New Roman"/>
          <w:color w:val="000000"/>
          <w:sz w:val="24"/>
          <w:szCs w:val="24"/>
        </w:rPr>
        <w:t xml:space="preserve"> </w:t>
      </w:r>
      <w:r w:rsidRPr="00A41ABC">
        <w:rPr>
          <w:rFonts w:ascii="Times New Roman" w:eastAsia="Calibri" w:hAnsi="Times New Roman" w:cs="Times New Roman"/>
          <w:sz w:val="24"/>
          <w:szCs w:val="24"/>
        </w:rPr>
        <w:t>Lagos state was chosen based on the fact that all the banks established their head office in Lagos and the city is known to be at the forefront of economic and commercial activities.</w:t>
      </w:r>
      <w:r>
        <w:rPr>
          <w:rFonts w:ascii="Times New Roman" w:eastAsia="Calibri" w:hAnsi="Times New Roman" w:cs="Times New Roman"/>
          <w:sz w:val="24"/>
          <w:szCs w:val="24"/>
        </w:rPr>
        <w:t xml:space="preserve"> </w:t>
      </w:r>
      <w:r w:rsidRPr="00A41ABC">
        <w:rPr>
          <w:rFonts w:ascii="Times New Roman" w:hAnsi="Times New Roman" w:cs="Times New Roman"/>
          <w:sz w:val="24"/>
          <w:szCs w:val="24"/>
        </w:rPr>
        <w:t xml:space="preserve">Data were extracted from annual reports and accounts of the selected banks. </w:t>
      </w:r>
    </w:p>
    <w:p w:rsidR="00E372CE" w:rsidRDefault="00B3757F" w:rsidP="0041599D">
      <w:pPr>
        <w:tabs>
          <w:tab w:val="left" w:pos="540"/>
          <w:tab w:val="left" w:pos="720"/>
          <w:tab w:val="left" w:pos="1170"/>
          <w:tab w:val="left" w:pos="1440"/>
          <w:tab w:val="right" w:pos="8460"/>
          <w:tab w:val="right" w:pos="8640"/>
        </w:tabs>
        <w:spacing w:before="240" w:after="60" w:line="360" w:lineRule="auto"/>
        <w:jc w:val="both"/>
        <w:rPr>
          <w:rFonts w:ascii="Times New Roman" w:hAnsi="Times New Roman" w:cs="Times New Roman"/>
          <w:sz w:val="24"/>
          <w:szCs w:val="24"/>
          <w:lang w:val="en-GB"/>
        </w:rPr>
      </w:pPr>
      <w:r w:rsidRPr="00A41ABC">
        <w:rPr>
          <w:rFonts w:ascii="Times New Roman" w:hAnsi="Times New Roman" w:cs="Times New Roman"/>
          <w:sz w:val="24"/>
          <w:szCs w:val="24"/>
        </w:rPr>
        <w:t xml:space="preserve">The data </w:t>
      </w:r>
      <w:r>
        <w:rPr>
          <w:rFonts w:ascii="Times New Roman" w:hAnsi="Times New Roman" w:cs="Times New Roman"/>
          <w:sz w:val="24"/>
          <w:szCs w:val="24"/>
        </w:rPr>
        <w:t>were</w:t>
      </w:r>
      <w:r w:rsidRPr="00A41ABC">
        <w:rPr>
          <w:rFonts w:ascii="Times New Roman" w:hAnsi="Times New Roman" w:cs="Times New Roman"/>
          <w:sz w:val="24"/>
          <w:szCs w:val="24"/>
        </w:rPr>
        <w:t xml:space="preserve"> </w:t>
      </w:r>
      <w:proofErr w:type="spellStart"/>
      <w:r w:rsidRPr="00A41ABC">
        <w:rPr>
          <w:rFonts w:ascii="Times New Roman" w:hAnsi="Times New Roman" w:cs="Times New Roman"/>
          <w:sz w:val="24"/>
          <w:szCs w:val="24"/>
        </w:rPr>
        <w:t>analysed</w:t>
      </w:r>
      <w:proofErr w:type="spellEnd"/>
      <w:r w:rsidRPr="00A41ABC">
        <w:rPr>
          <w:rFonts w:ascii="Times New Roman" w:hAnsi="Times New Roman" w:cs="Times New Roman"/>
          <w:sz w:val="24"/>
          <w:szCs w:val="24"/>
        </w:rPr>
        <w:t xml:space="preserve"> using STATA12</w:t>
      </w:r>
      <w:r>
        <w:rPr>
          <w:rFonts w:ascii="Times New Roman" w:hAnsi="Times New Roman" w:cs="Times New Roman"/>
          <w:sz w:val="24"/>
          <w:szCs w:val="24"/>
        </w:rPr>
        <w:t xml:space="preserve"> statistical analysis software and t</w:t>
      </w:r>
      <w:r w:rsidR="00E372CE" w:rsidRPr="00A41ABC">
        <w:rPr>
          <w:rFonts w:ascii="Times New Roman" w:hAnsi="Times New Roman" w:cs="Times New Roman"/>
          <w:sz w:val="24"/>
          <w:szCs w:val="24"/>
        </w:rPr>
        <w:t xml:space="preserve">he extent of influence of audit quality on </w:t>
      </w:r>
      <w:r>
        <w:rPr>
          <w:rFonts w:ascii="Times New Roman" w:hAnsi="Times New Roman" w:cs="Times New Roman"/>
          <w:sz w:val="24"/>
          <w:szCs w:val="24"/>
        </w:rPr>
        <w:t>earnings response Coefficient was</w:t>
      </w:r>
      <w:r w:rsidR="00E372CE" w:rsidRPr="00A41ABC">
        <w:rPr>
          <w:rFonts w:ascii="Times New Roman" w:hAnsi="Times New Roman" w:cs="Times New Roman"/>
          <w:sz w:val="24"/>
          <w:szCs w:val="24"/>
        </w:rPr>
        <w:t xml:space="preserve"> </w:t>
      </w:r>
      <w:r>
        <w:rPr>
          <w:rFonts w:ascii="Times New Roman" w:hAnsi="Times New Roman" w:cs="Times New Roman"/>
          <w:sz w:val="24"/>
          <w:szCs w:val="24"/>
        </w:rPr>
        <w:t>determined</w:t>
      </w:r>
      <w:r w:rsidR="00E372CE" w:rsidRPr="00A41ABC">
        <w:rPr>
          <w:rFonts w:ascii="Times New Roman" w:hAnsi="Times New Roman" w:cs="Times New Roman"/>
          <w:sz w:val="24"/>
          <w:szCs w:val="24"/>
        </w:rPr>
        <w:t xml:space="preserve"> using</w:t>
      </w:r>
      <w:r w:rsidR="00E372CE" w:rsidRPr="00A41ABC">
        <w:rPr>
          <w:rFonts w:ascii="Times New Roman" w:hAnsi="Times New Roman" w:cs="Times New Roman"/>
          <w:sz w:val="24"/>
          <w:szCs w:val="24"/>
          <w:lang w:val="en-GB"/>
        </w:rPr>
        <w:t xml:space="preserve"> Or</w:t>
      </w:r>
      <w:r>
        <w:rPr>
          <w:rFonts w:ascii="Times New Roman" w:hAnsi="Times New Roman" w:cs="Times New Roman"/>
          <w:sz w:val="24"/>
          <w:szCs w:val="24"/>
          <w:lang w:val="en-GB"/>
        </w:rPr>
        <w:t>dinary least square Regression.</w:t>
      </w:r>
    </w:p>
    <w:p w:rsidR="00B90560" w:rsidRPr="00A41ABC" w:rsidRDefault="00B90560" w:rsidP="0041599D">
      <w:pPr>
        <w:autoSpaceDE w:val="0"/>
        <w:autoSpaceDN w:val="0"/>
        <w:adjustRightInd w:val="0"/>
        <w:spacing w:before="240" w:after="60" w:line="360" w:lineRule="auto"/>
        <w:rPr>
          <w:rFonts w:ascii="Times New Roman" w:hAnsi="Times New Roman" w:cs="Times New Roman"/>
          <w:color w:val="000000"/>
          <w:sz w:val="24"/>
          <w:szCs w:val="24"/>
        </w:rPr>
      </w:pPr>
      <w:r w:rsidRPr="00A41ABC">
        <w:rPr>
          <w:rFonts w:ascii="Times New Roman" w:hAnsi="Times New Roman" w:cs="Times New Roman"/>
          <w:b/>
          <w:bCs/>
          <w:color w:val="000000"/>
          <w:sz w:val="24"/>
          <w:szCs w:val="24"/>
        </w:rPr>
        <w:t xml:space="preserve">Model for </w:t>
      </w:r>
      <w:r>
        <w:rPr>
          <w:rFonts w:ascii="Times New Roman" w:hAnsi="Times New Roman" w:cs="Times New Roman"/>
          <w:b/>
          <w:bCs/>
          <w:color w:val="000000"/>
          <w:sz w:val="24"/>
          <w:szCs w:val="24"/>
        </w:rPr>
        <w:t xml:space="preserve">the extent of influence of </w:t>
      </w:r>
      <w:r w:rsidRPr="00A41ABC">
        <w:rPr>
          <w:rFonts w:ascii="Times New Roman" w:hAnsi="Times New Roman" w:cs="Times New Roman"/>
          <w:b/>
          <w:bCs/>
          <w:color w:val="000000"/>
          <w:sz w:val="24"/>
          <w:szCs w:val="24"/>
        </w:rPr>
        <w:t xml:space="preserve">Audit Quality </w:t>
      </w:r>
      <w:r w:rsidR="00835F67">
        <w:rPr>
          <w:rFonts w:ascii="Times New Roman" w:hAnsi="Times New Roman" w:cs="Times New Roman"/>
          <w:b/>
          <w:bCs/>
          <w:color w:val="000000"/>
          <w:sz w:val="24"/>
          <w:szCs w:val="24"/>
        </w:rPr>
        <w:t>Variables</w:t>
      </w:r>
      <w:r w:rsidR="00E003B1">
        <w:rPr>
          <w:rFonts w:ascii="Times New Roman" w:hAnsi="Times New Roman" w:cs="Times New Roman"/>
          <w:b/>
          <w:bCs/>
          <w:color w:val="000000"/>
          <w:sz w:val="24"/>
          <w:szCs w:val="24"/>
        </w:rPr>
        <w:t xml:space="preserve"> </w:t>
      </w:r>
      <w:r w:rsidR="00835F67">
        <w:rPr>
          <w:rFonts w:ascii="Times New Roman" w:hAnsi="Times New Roman" w:cs="Times New Roman"/>
          <w:b/>
          <w:bCs/>
          <w:color w:val="000000"/>
          <w:sz w:val="24"/>
          <w:szCs w:val="24"/>
        </w:rPr>
        <w:t xml:space="preserve">(AQV) </w:t>
      </w:r>
      <w:r w:rsidRPr="00A41ABC">
        <w:rPr>
          <w:rFonts w:ascii="Times New Roman" w:hAnsi="Times New Roman" w:cs="Times New Roman"/>
          <w:b/>
          <w:bCs/>
          <w:color w:val="000000"/>
          <w:sz w:val="24"/>
          <w:szCs w:val="24"/>
        </w:rPr>
        <w:t xml:space="preserve">and ERC </w:t>
      </w:r>
    </w:p>
    <w:p w:rsidR="00B90560" w:rsidRPr="00A41ABC" w:rsidRDefault="00B90560" w:rsidP="0041599D">
      <w:pPr>
        <w:autoSpaceDE w:val="0"/>
        <w:autoSpaceDN w:val="0"/>
        <w:adjustRightInd w:val="0"/>
        <w:spacing w:before="240" w:after="60" w:line="360" w:lineRule="auto"/>
        <w:jc w:val="both"/>
        <w:rPr>
          <w:rFonts w:ascii="Times New Roman" w:hAnsi="Times New Roman" w:cs="Times New Roman"/>
          <w:color w:val="000000"/>
          <w:sz w:val="24"/>
          <w:szCs w:val="24"/>
        </w:rPr>
      </w:pPr>
      <w:r w:rsidRPr="00A41ABC">
        <w:rPr>
          <w:rFonts w:ascii="Times New Roman" w:hAnsi="Times New Roman" w:cs="Times New Roman"/>
          <w:color w:val="000000"/>
          <w:sz w:val="24"/>
          <w:szCs w:val="24"/>
        </w:rPr>
        <w:lastRenderedPageBreak/>
        <w:t xml:space="preserve">This study adapts and modifies the model used by </w:t>
      </w:r>
      <w:proofErr w:type="spellStart"/>
      <w:r w:rsidRPr="00A41ABC">
        <w:rPr>
          <w:rFonts w:ascii="Times New Roman" w:hAnsi="Times New Roman" w:cs="Times New Roman"/>
          <w:color w:val="000000"/>
          <w:sz w:val="24"/>
          <w:szCs w:val="24"/>
        </w:rPr>
        <w:t>Teoh</w:t>
      </w:r>
      <w:proofErr w:type="spellEnd"/>
      <w:r w:rsidRPr="00A41ABC">
        <w:rPr>
          <w:rFonts w:ascii="Times New Roman" w:hAnsi="Times New Roman" w:cs="Times New Roman"/>
          <w:color w:val="000000"/>
          <w:sz w:val="24"/>
          <w:szCs w:val="24"/>
        </w:rPr>
        <w:t xml:space="preserve"> and Wong, (1993) used in </w:t>
      </w:r>
      <w:proofErr w:type="spellStart"/>
      <w:r w:rsidRPr="00A41ABC">
        <w:rPr>
          <w:rFonts w:ascii="Times New Roman" w:hAnsi="Times New Roman" w:cs="Times New Roman"/>
          <w:color w:val="000000"/>
          <w:sz w:val="24"/>
          <w:szCs w:val="24"/>
        </w:rPr>
        <w:t>Okolie</w:t>
      </w:r>
      <w:proofErr w:type="spellEnd"/>
      <w:r w:rsidRPr="00A41ABC">
        <w:rPr>
          <w:rFonts w:ascii="Times New Roman" w:hAnsi="Times New Roman" w:cs="Times New Roman"/>
          <w:color w:val="000000"/>
          <w:sz w:val="24"/>
          <w:szCs w:val="24"/>
        </w:rPr>
        <w:t xml:space="preserve">, (2014) to measure </w:t>
      </w:r>
      <w:r w:rsidR="00835F67">
        <w:rPr>
          <w:rFonts w:ascii="Times New Roman" w:hAnsi="Times New Roman" w:cs="Times New Roman"/>
          <w:color w:val="000000"/>
          <w:sz w:val="24"/>
          <w:szCs w:val="24"/>
        </w:rPr>
        <w:t xml:space="preserve">influence of </w:t>
      </w:r>
      <w:r w:rsidRPr="00A41ABC">
        <w:rPr>
          <w:rFonts w:ascii="Times New Roman" w:hAnsi="Times New Roman" w:cs="Times New Roman"/>
          <w:color w:val="000000"/>
          <w:sz w:val="24"/>
          <w:szCs w:val="24"/>
        </w:rPr>
        <w:t>AQ</w:t>
      </w:r>
      <w:r w:rsidR="00835F67">
        <w:rPr>
          <w:rFonts w:ascii="Times New Roman" w:hAnsi="Times New Roman" w:cs="Times New Roman"/>
          <w:color w:val="000000"/>
          <w:sz w:val="24"/>
          <w:szCs w:val="24"/>
        </w:rPr>
        <w:t>V</w:t>
      </w:r>
      <w:r w:rsidRPr="00A41ABC">
        <w:rPr>
          <w:rFonts w:ascii="Times New Roman" w:hAnsi="Times New Roman" w:cs="Times New Roman"/>
          <w:color w:val="000000"/>
          <w:sz w:val="24"/>
          <w:szCs w:val="24"/>
        </w:rPr>
        <w:t xml:space="preserve"> </w:t>
      </w:r>
      <w:r w:rsidR="00835F67">
        <w:rPr>
          <w:rFonts w:ascii="Times New Roman" w:hAnsi="Times New Roman" w:cs="Times New Roman"/>
          <w:color w:val="000000"/>
          <w:sz w:val="24"/>
          <w:szCs w:val="24"/>
        </w:rPr>
        <w:t>on</w:t>
      </w:r>
      <w:r w:rsidRPr="00A41ABC">
        <w:rPr>
          <w:rFonts w:ascii="Times New Roman" w:hAnsi="Times New Roman" w:cs="Times New Roman"/>
          <w:color w:val="000000"/>
          <w:sz w:val="24"/>
          <w:szCs w:val="24"/>
        </w:rPr>
        <w:t xml:space="preserve"> ERC. Linear regression analyses were used to test the relationship between the dependent variable (ERC) and the identified independent AQ measurement variables. </w:t>
      </w:r>
    </w:p>
    <w:p w:rsidR="00B90560" w:rsidRDefault="00B90560" w:rsidP="0041599D">
      <w:pPr>
        <w:autoSpaceDE w:val="0"/>
        <w:autoSpaceDN w:val="0"/>
        <w:adjustRightInd w:val="0"/>
        <w:spacing w:before="240" w:line="360" w:lineRule="auto"/>
        <w:jc w:val="both"/>
        <w:rPr>
          <w:rFonts w:ascii="Times New Roman" w:hAnsi="Times New Roman" w:cs="Times New Roman"/>
          <w:color w:val="000000"/>
          <w:sz w:val="24"/>
          <w:szCs w:val="24"/>
        </w:rPr>
      </w:pPr>
      <w:proofErr w:type="spellStart"/>
      <w:r w:rsidRPr="00A41ABC">
        <w:rPr>
          <w:rFonts w:ascii="Times New Roman" w:hAnsi="Times New Roman" w:cs="Times New Roman"/>
          <w:color w:val="000000"/>
          <w:sz w:val="24"/>
          <w:szCs w:val="24"/>
        </w:rPr>
        <w:t>ERCi</w:t>
      </w:r>
      <w:proofErr w:type="gramStart"/>
      <w:r w:rsidRPr="00A41ABC">
        <w:rPr>
          <w:rFonts w:ascii="Times New Roman" w:hAnsi="Times New Roman" w:cs="Times New Roman"/>
          <w:color w:val="000000"/>
          <w:sz w:val="24"/>
          <w:szCs w:val="24"/>
        </w:rPr>
        <w:t>,t</w:t>
      </w:r>
      <w:proofErr w:type="spellEnd"/>
      <w:proofErr w:type="gramEnd"/>
      <w:r w:rsidRPr="00A41ABC">
        <w:rPr>
          <w:rFonts w:ascii="Times New Roman" w:hAnsi="Times New Roman" w:cs="Times New Roman"/>
          <w:color w:val="000000"/>
          <w:sz w:val="24"/>
          <w:szCs w:val="24"/>
        </w:rPr>
        <w:t xml:space="preserve"> = a0 + β1AudsSi</w:t>
      </w:r>
      <w:r w:rsidR="00835F67">
        <w:rPr>
          <w:rFonts w:ascii="Times New Roman" w:hAnsi="Times New Roman" w:cs="Times New Roman"/>
          <w:color w:val="000000"/>
          <w:sz w:val="24"/>
          <w:szCs w:val="24"/>
        </w:rPr>
        <w:t>,t + β2Audini,t + β3N</w:t>
      </w:r>
      <w:r>
        <w:rPr>
          <w:rFonts w:ascii="Times New Roman" w:hAnsi="Times New Roman" w:cs="Times New Roman"/>
          <w:color w:val="000000"/>
          <w:sz w:val="24"/>
          <w:szCs w:val="24"/>
        </w:rPr>
        <w:t xml:space="preserve">ASi,t + </w:t>
      </w:r>
      <w:proofErr w:type="spellStart"/>
      <w:r w:rsidRPr="00A41ABC">
        <w:rPr>
          <w:rFonts w:ascii="Times New Roman" w:hAnsi="Times New Roman" w:cs="Times New Roman"/>
          <w:color w:val="000000"/>
          <w:sz w:val="24"/>
          <w:szCs w:val="24"/>
        </w:rPr>
        <w:t>ei,t</w:t>
      </w:r>
      <w:proofErr w:type="spellEnd"/>
      <w:r w:rsidRPr="00A41A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2E41BA">
        <w:rPr>
          <w:rFonts w:ascii="Times New Roman" w:hAnsi="Times New Roman" w:cs="Times New Roman"/>
          <w:color w:val="000000"/>
          <w:sz w:val="24"/>
          <w:szCs w:val="24"/>
        </w:rPr>
        <w:t>3</w:t>
      </w:r>
      <w:r w:rsidRPr="00A41ABC">
        <w:rPr>
          <w:rFonts w:ascii="Times New Roman" w:hAnsi="Times New Roman" w:cs="Times New Roman"/>
          <w:color w:val="000000"/>
          <w:sz w:val="24"/>
          <w:szCs w:val="24"/>
        </w:rPr>
        <w:t xml:space="preserve">) </w:t>
      </w:r>
    </w:p>
    <w:p w:rsidR="00835F67" w:rsidRDefault="00835F67" w:rsidP="0041599D">
      <w:pPr>
        <w:autoSpaceDE w:val="0"/>
        <w:autoSpaceDN w:val="0"/>
        <w:adjustRightInd w:val="0"/>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8223F3" w:rsidRDefault="008223F3" w:rsidP="0041599D">
      <w:pPr>
        <w:tabs>
          <w:tab w:val="left" w:pos="540"/>
          <w:tab w:val="left" w:pos="720"/>
          <w:tab w:val="left" w:pos="1170"/>
          <w:tab w:val="left" w:pos="1440"/>
          <w:tab w:val="right" w:pos="8460"/>
          <w:tab w:val="right" w:pos="8640"/>
        </w:tabs>
        <w:spacing w:before="240" w:after="60" w:line="360" w:lineRule="auto"/>
        <w:jc w:val="both"/>
        <w:rPr>
          <w:rFonts w:ascii="Times New Roman" w:eastAsia="SimSun" w:hAnsi="Times New Roman" w:cs="Times New Roman"/>
          <w:color w:val="000000"/>
          <w:sz w:val="24"/>
          <w:szCs w:val="24"/>
          <w:lang w:val="en-GB" w:eastAsia="en-GB"/>
        </w:rPr>
      </w:pPr>
      <w:r>
        <w:rPr>
          <w:rFonts w:ascii="Times New Roman" w:hAnsi="Times New Roman" w:cs="Times New Roman"/>
          <w:color w:val="000000"/>
          <w:sz w:val="24"/>
          <w:szCs w:val="24"/>
        </w:rPr>
        <w:t>ERC =</w:t>
      </w:r>
      <w:r w:rsidR="00835F67">
        <w:rPr>
          <w:rFonts w:ascii="Times New Roman" w:hAnsi="Times New Roman" w:cs="Times New Roman"/>
          <w:color w:val="000000"/>
          <w:sz w:val="24"/>
          <w:szCs w:val="24"/>
        </w:rPr>
        <w:t xml:space="preserve"> </w:t>
      </w:r>
      <w:r w:rsidR="00835F67" w:rsidRPr="00A41ABC">
        <w:rPr>
          <w:rFonts w:ascii="Times New Roman" w:eastAsia="SimSun" w:hAnsi="Times New Roman" w:cs="Times New Roman"/>
          <w:color w:val="000000"/>
          <w:sz w:val="24"/>
          <w:szCs w:val="24"/>
          <w:lang w:val="en-GB" w:eastAsia="en-GB"/>
        </w:rPr>
        <w:t>Earning Response Coefficient</w:t>
      </w:r>
      <w:r>
        <w:rPr>
          <w:rFonts w:ascii="Times New Roman" w:eastAsia="SimSun" w:hAnsi="Times New Roman" w:cs="Times New Roman"/>
          <w:color w:val="000000"/>
          <w:sz w:val="24"/>
          <w:szCs w:val="24"/>
          <w:lang w:val="en-GB" w:eastAsia="en-GB"/>
        </w:rPr>
        <w:t xml:space="preserve">, </w:t>
      </w:r>
    </w:p>
    <w:p w:rsidR="00835F67" w:rsidRDefault="008223F3" w:rsidP="0041599D">
      <w:pPr>
        <w:tabs>
          <w:tab w:val="left" w:pos="540"/>
          <w:tab w:val="left" w:pos="720"/>
          <w:tab w:val="left" w:pos="1170"/>
          <w:tab w:val="left" w:pos="1440"/>
          <w:tab w:val="right" w:pos="8460"/>
          <w:tab w:val="right" w:pos="8640"/>
        </w:tabs>
        <w:spacing w:before="240" w:after="60" w:line="360" w:lineRule="auto"/>
        <w:jc w:val="both"/>
      </w:pPr>
      <w:r>
        <w:rPr>
          <w:rFonts w:ascii="Times New Roman" w:eastAsia="SimSun" w:hAnsi="Times New Roman" w:cs="Times New Roman"/>
          <w:color w:val="000000"/>
          <w:sz w:val="24"/>
          <w:szCs w:val="24"/>
          <w:lang w:val="en-GB" w:eastAsia="en-GB"/>
        </w:rPr>
        <w:t xml:space="preserve">ERC = UE (Unexpected Earnings) = </w:t>
      </w:r>
      <w:r w:rsidRPr="008223F3">
        <w:rPr>
          <w:rFonts w:ascii="Times New Roman" w:hAnsi="Times New Roman" w:cs="Times New Roman"/>
          <w:sz w:val="24"/>
          <w:szCs w:val="24"/>
        </w:rPr>
        <w:t>(</w:t>
      </w:r>
      <w:proofErr w:type="spellStart"/>
      <w:r w:rsidRPr="008223F3">
        <w:rPr>
          <w:rFonts w:ascii="Times New Roman" w:hAnsi="Times New Roman" w:cs="Times New Roman"/>
          <w:sz w:val="24"/>
          <w:szCs w:val="24"/>
        </w:rPr>
        <w:t>EPSit</w:t>
      </w:r>
      <w:proofErr w:type="spellEnd"/>
      <w:r w:rsidRPr="008223F3">
        <w:rPr>
          <w:rFonts w:ascii="Times New Roman" w:hAnsi="Times New Roman" w:cs="Times New Roman"/>
          <w:sz w:val="24"/>
          <w:szCs w:val="24"/>
        </w:rPr>
        <w:t xml:space="preserve"> – EPSi</w:t>
      </w:r>
      <w:proofErr w:type="gramStart"/>
      <w:r w:rsidRPr="008223F3">
        <w:rPr>
          <w:rFonts w:ascii="Times New Roman" w:hAnsi="Times New Roman" w:cs="Times New Roman"/>
          <w:sz w:val="24"/>
          <w:szCs w:val="24"/>
        </w:rPr>
        <w:t>,t</w:t>
      </w:r>
      <w:proofErr w:type="gramEnd"/>
      <w:r w:rsidRPr="008223F3">
        <w:rPr>
          <w:rFonts w:ascii="Times New Roman" w:hAnsi="Times New Roman" w:cs="Times New Roman"/>
          <w:sz w:val="24"/>
          <w:szCs w:val="24"/>
        </w:rPr>
        <w:t>-1) x100MPSit</w:t>
      </w:r>
    </w:p>
    <w:p w:rsidR="008223F3" w:rsidRDefault="008223F3" w:rsidP="0041599D">
      <w:pPr>
        <w:pStyle w:val="Default"/>
        <w:spacing w:before="240" w:after="60" w:line="360" w:lineRule="auto"/>
        <w:jc w:val="both"/>
      </w:pPr>
      <w:proofErr w:type="spellStart"/>
      <w:r w:rsidRPr="00A41ABC">
        <w:t>AudsSi</w:t>
      </w:r>
      <w:proofErr w:type="spellEnd"/>
      <w:r>
        <w:t xml:space="preserve"> = </w:t>
      </w:r>
      <w:r w:rsidRPr="00A41ABC">
        <w:t xml:space="preserve">Auditor </w:t>
      </w:r>
      <w:r>
        <w:t xml:space="preserve">Firm </w:t>
      </w:r>
      <w:r w:rsidRPr="00A41ABC">
        <w:t>Size</w:t>
      </w:r>
    </w:p>
    <w:p w:rsidR="008223F3" w:rsidRDefault="008223F3" w:rsidP="0041599D">
      <w:pPr>
        <w:pStyle w:val="Default"/>
        <w:spacing w:before="240" w:after="60" w:line="360" w:lineRule="auto"/>
        <w:jc w:val="both"/>
      </w:pPr>
      <w:proofErr w:type="spellStart"/>
      <w:r>
        <w:t>Audini</w:t>
      </w:r>
      <w:proofErr w:type="spellEnd"/>
      <w:r>
        <w:t xml:space="preserve"> = </w:t>
      </w:r>
      <w:r w:rsidRPr="00A41ABC">
        <w:t>Auditor independence</w:t>
      </w:r>
    </w:p>
    <w:p w:rsidR="0041599D" w:rsidRPr="0041599D" w:rsidRDefault="008223F3" w:rsidP="0041599D">
      <w:pPr>
        <w:pStyle w:val="Default"/>
        <w:spacing w:before="240" w:after="60" w:line="360" w:lineRule="auto"/>
        <w:jc w:val="both"/>
      </w:pPr>
      <w:proofErr w:type="spellStart"/>
      <w:r>
        <w:t>NASi</w:t>
      </w:r>
      <w:proofErr w:type="spellEnd"/>
      <w:r>
        <w:t xml:space="preserve"> = </w:t>
      </w:r>
      <w:r w:rsidRPr="00A41ABC">
        <w:rPr>
          <w:rFonts w:eastAsia="SimSun"/>
          <w:lang w:val="en-GB" w:eastAsia="en-GB"/>
        </w:rPr>
        <w:t>Non Audit Services</w:t>
      </w:r>
    </w:p>
    <w:p w:rsidR="00CC0FC2" w:rsidRPr="00421E1E" w:rsidRDefault="00E003B1" w:rsidP="0041599D">
      <w:pPr>
        <w:spacing w:before="240"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4.0 </w:t>
      </w:r>
      <w:r w:rsidR="00CC0FC2" w:rsidRPr="00421E1E">
        <w:rPr>
          <w:rFonts w:ascii="Times New Roman" w:eastAsia="Times New Roman" w:hAnsi="Times New Roman" w:cs="Times New Roman"/>
          <w:b/>
          <w:sz w:val="24"/>
          <w:szCs w:val="24"/>
        </w:rPr>
        <w:t>RESULTS AND DISCUSSION</w:t>
      </w:r>
    </w:p>
    <w:p w:rsidR="0041599D" w:rsidRPr="00421E1E" w:rsidRDefault="0041599D" w:rsidP="0041599D">
      <w:pPr>
        <w:spacing w:before="240" w:after="60" w:line="360" w:lineRule="auto"/>
        <w:jc w:val="both"/>
        <w:rPr>
          <w:rFonts w:ascii="Times New Roman" w:eastAsia="Times New Roman" w:hAnsi="Times New Roman" w:cs="Times New Roman"/>
          <w:b/>
          <w:sz w:val="24"/>
          <w:szCs w:val="24"/>
          <w:u w:val="single"/>
        </w:rPr>
      </w:pPr>
      <w:r w:rsidRPr="00E003B1">
        <w:rPr>
          <w:rFonts w:ascii="Times New Roman" w:eastAsia="Times New Roman" w:hAnsi="Times New Roman" w:cs="Times New Roman"/>
          <w:b/>
          <w:sz w:val="24"/>
          <w:szCs w:val="24"/>
        </w:rPr>
        <w:t xml:space="preserve">Extent of Audit Quality Influence   on </w:t>
      </w:r>
      <w:r w:rsidRPr="00E003B1">
        <w:rPr>
          <w:rFonts w:ascii="Times New Roman" w:eastAsia="Times New Roman" w:hAnsi="Times New Roman" w:cs="Times New Roman"/>
          <w:b/>
          <w:color w:val="000000"/>
          <w:sz w:val="24"/>
          <w:szCs w:val="24"/>
        </w:rPr>
        <w:t>Earning Response Coefficient (ERC)</w:t>
      </w:r>
    </w:p>
    <w:p w:rsidR="0041599D" w:rsidRPr="00421E1E" w:rsidRDefault="0041599D" w:rsidP="0041599D">
      <w:pPr>
        <w:spacing w:before="240" w:after="60" w:line="360" w:lineRule="auto"/>
        <w:jc w:val="both"/>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With a view to ascertain the extent of effect of audit quality on earning response coefficient, this study conducted regression analysis. Ordinary lease square regression was used to examine the extent to which</w:t>
      </w:r>
      <w:r>
        <w:rPr>
          <w:rFonts w:ascii="Times New Roman" w:eastAsia="Times New Roman" w:hAnsi="Times New Roman" w:cs="Times New Roman"/>
          <w:sz w:val="24"/>
          <w:szCs w:val="24"/>
        </w:rPr>
        <w:t xml:space="preserve"> </w:t>
      </w:r>
      <w:r w:rsidRPr="00421E1E">
        <w:rPr>
          <w:rFonts w:ascii="Times New Roman" w:eastAsia="Times New Roman" w:hAnsi="Times New Roman" w:cs="Times New Roman"/>
          <w:color w:val="000000"/>
          <w:sz w:val="24"/>
          <w:szCs w:val="24"/>
        </w:rPr>
        <w:t>Audit Quality Variables</w:t>
      </w:r>
      <w:r w:rsidRPr="00421E1E">
        <w:rPr>
          <w:rFonts w:ascii="Times New Roman" w:eastAsia="Times New Roman" w:hAnsi="Times New Roman" w:cs="Times New Roman"/>
          <w:sz w:val="24"/>
          <w:szCs w:val="24"/>
        </w:rPr>
        <w:t xml:space="preserve"> influence </w:t>
      </w:r>
      <w:r w:rsidRPr="00421E1E">
        <w:rPr>
          <w:rFonts w:ascii="Times New Roman" w:eastAsia="Times New Roman" w:hAnsi="Times New Roman" w:cs="Times New Roman"/>
          <w:color w:val="000000"/>
          <w:sz w:val="24"/>
          <w:szCs w:val="24"/>
        </w:rPr>
        <w:t>Earning Response Coefficient (ERC). T</w:t>
      </w:r>
      <w:r w:rsidRPr="00421E1E">
        <w:rPr>
          <w:rFonts w:ascii="Times New Roman" w:eastAsia="Times New Roman" w:hAnsi="Times New Roman" w:cs="Times New Roman"/>
          <w:sz w:val="24"/>
          <w:szCs w:val="24"/>
        </w:rPr>
        <w:t xml:space="preserve">he result presented in table </w:t>
      </w:r>
      <w:r>
        <w:rPr>
          <w:rFonts w:ascii="Times New Roman" w:eastAsia="Times New Roman" w:hAnsi="Times New Roman" w:cs="Times New Roman"/>
          <w:sz w:val="24"/>
          <w:szCs w:val="24"/>
        </w:rPr>
        <w:t>1</w:t>
      </w:r>
      <w:r w:rsidRPr="00421E1E">
        <w:rPr>
          <w:rFonts w:ascii="Times New Roman" w:eastAsia="Times New Roman" w:hAnsi="Times New Roman" w:cs="Times New Roman"/>
          <w:sz w:val="24"/>
          <w:szCs w:val="24"/>
        </w:rPr>
        <w:t xml:space="preserve"> reported the estimates of explanatory variables including audit size, audit independence and non-audit services respectively.</w:t>
      </w:r>
      <w:r>
        <w:rPr>
          <w:rFonts w:ascii="Times New Roman" w:eastAsia="Times New Roman" w:hAnsi="Times New Roman" w:cs="Times New Roman"/>
          <w:sz w:val="24"/>
          <w:szCs w:val="24"/>
        </w:rPr>
        <w:t xml:space="preserve"> </w:t>
      </w:r>
      <w:r w:rsidRPr="00421E1E">
        <w:rPr>
          <w:rFonts w:ascii="Times New Roman" w:eastAsia="Times New Roman" w:hAnsi="Times New Roman" w:cs="Times New Roman"/>
          <w:color w:val="000000"/>
          <w:sz w:val="24"/>
          <w:szCs w:val="24"/>
        </w:rPr>
        <w:t>T</w:t>
      </w:r>
      <w:r w:rsidRPr="00421E1E">
        <w:rPr>
          <w:rFonts w:ascii="Times New Roman" w:eastAsia="Times New Roman" w:hAnsi="Times New Roman" w:cs="Times New Roman"/>
          <w:sz w:val="24"/>
          <w:szCs w:val="24"/>
        </w:rPr>
        <w:t>he result in table reported specific coefficient estimates of 7.281347, .6311032, and 9.334131 for audit size, audit independence and non-audit services respectively. Based on the results presented the reported coefficient estimates revealed that all the explanatory variables exert positive influence on earning response coefficients.</w:t>
      </w:r>
      <w:r>
        <w:rPr>
          <w:rFonts w:ascii="Times New Roman" w:eastAsia="Times New Roman" w:hAnsi="Times New Roman" w:cs="Times New Roman"/>
          <w:sz w:val="24"/>
          <w:szCs w:val="24"/>
        </w:rPr>
        <w:t xml:space="preserve"> </w:t>
      </w:r>
      <w:r w:rsidRPr="00421E1E">
        <w:rPr>
          <w:rFonts w:ascii="Times New Roman" w:eastAsia="Times New Roman" w:hAnsi="Times New Roman" w:cs="Times New Roman"/>
          <w:sz w:val="24"/>
          <w:szCs w:val="24"/>
        </w:rPr>
        <w:t>The analyses indicated that audit quality is positively and significantly related to earning response coefficients</w:t>
      </w:r>
      <w:r>
        <w:rPr>
          <w:rFonts w:ascii="Times New Roman" w:eastAsia="Times New Roman" w:hAnsi="Times New Roman" w:cs="Times New Roman"/>
          <w:sz w:val="24"/>
          <w:szCs w:val="24"/>
        </w:rPr>
        <w:t xml:space="preserve"> </w:t>
      </w:r>
      <w:r w:rsidRPr="00421E1E">
        <w:rPr>
          <w:rFonts w:ascii="Times New Roman" w:eastAsia="Times New Roman" w:hAnsi="Times New Roman" w:cs="Times New Roman"/>
          <w:sz w:val="24"/>
          <w:szCs w:val="24"/>
        </w:rPr>
        <w:t>at 0.003, 0.004and 0.001percent respectively.</w:t>
      </w:r>
    </w:p>
    <w:p w:rsidR="0041599D" w:rsidRPr="001C2EBA" w:rsidRDefault="0041599D" w:rsidP="001C2EBA">
      <w:pPr>
        <w:autoSpaceDE w:val="0"/>
        <w:autoSpaceDN w:val="0"/>
        <w:adjustRightInd w:val="0"/>
        <w:spacing w:before="240" w:after="60" w:line="360" w:lineRule="auto"/>
        <w:jc w:val="both"/>
        <w:rPr>
          <w:rFonts w:ascii="Times New Roman" w:eastAsia="Calibri" w:hAnsi="Times New Roman" w:cs="Times New Roman"/>
          <w:bCs/>
          <w:color w:val="000000"/>
          <w:sz w:val="24"/>
          <w:szCs w:val="24"/>
        </w:rPr>
      </w:pPr>
      <w:r w:rsidRPr="00421E1E">
        <w:rPr>
          <w:rFonts w:ascii="Times New Roman" w:eastAsia="Calibri" w:hAnsi="Times New Roman" w:cs="Times New Roman"/>
          <w:color w:val="000000"/>
          <w:sz w:val="24"/>
          <w:szCs w:val="24"/>
        </w:rPr>
        <w:t>Furthermore, The results presented in table</w:t>
      </w:r>
      <w:r>
        <w:rPr>
          <w:rFonts w:ascii="Times New Roman" w:eastAsia="Calibri" w:hAnsi="Times New Roman" w:cs="Times New Roman"/>
          <w:color w:val="000000"/>
          <w:sz w:val="24"/>
          <w:szCs w:val="24"/>
        </w:rPr>
        <w:t>,</w:t>
      </w:r>
      <w:r w:rsidRPr="00421E1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g</w:t>
      </w:r>
      <w:r w:rsidRPr="00421E1E">
        <w:rPr>
          <w:rFonts w:ascii="Times New Roman" w:eastAsia="Calibri" w:hAnsi="Times New Roman" w:cs="Times New Roman"/>
          <w:color w:val="000000"/>
          <w:sz w:val="24"/>
          <w:szCs w:val="24"/>
        </w:rPr>
        <w:t>iven the coefficient of determination (R</w:t>
      </w:r>
      <w:r w:rsidRPr="00421E1E">
        <w:rPr>
          <w:rFonts w:ascii="Times New Roman" w:eastAsia="Calibri" w:hAnsi="Times New Roman" w:cs="Times New Roman"/>
          <w:color w:val="000000"/>
          <w:sz w:val="24"/>
          <w:szCs w:val="24"/>
          <w:vertAlign w:val="superscript"/>
        </w:rPr>
        <w:t>2</w:t>
      </w:r>
      <w:r w:rsidRPr="00421E1E">
        <w:rPr>
          <w:rFonts w:ascii="Times New Roman" w:eastAsia="Calibri" w:hAnsi="Times New Roman" w:cs="Times New Roman"/>
          <w:color w:val="000000"/>
          <w:sz w:val="24"/>
          <w:szCs w:val="24"/>
        </w:rPr>
        <w:t>) of 0.6600 (approximately 66%) and also supported by high value of Adjusted (R</w:t>
      </w:r>
      <w:r w:rsidRPr="00421E1E">
        <w:rPr>
          <w:rFonts w:ascii="Times New Roman" w:eastAsia="Calibri" w:hAnsi="Times New Roman" w:cs="Times New Roman"/>
          <w:color w:val="000000"/>
          <w:sz w:val="24"/>
          <w:szCs w:val="24"/>
          <w:vertAlign w:val="superscript"/>
        </w:rPr>
        <w:t>2</w:t>
      </w:r>
      <w:r w:rsidRPr="00421E1E">
        <w:rPr>
          <w:rFonts w:ascii="Times New Roman" w:eastAsia="Calibri" w:hAnsi="Times New Roman" w:cs="Times New Roman"/>
          <w:color w:val="000000"/>
          <w:sz w:val="24"/>
          <w:szCs w:val="24"/>
        </w:rPr>
        <w:t xml:space="preserve">) significant at 0.6470 (approximately 65%), the result indicates that Independent variables incorporated into this model have </w:t>
      </w:r>
      <w:r w:rsidRPr="00421E1E">
        <w:rPr>
          <w:rFonts w:ascii="Times New Roman" w:eastAsia="Calibri" w:hAnsi="Times New Roman" w:cs="Times New Roman"/>
          <w:color w:val="000000"/>
          <w:sz w:val="24"/>
          <w:szCs w:val="24"/>
        </w:rPr>
        <w:lastRenderedPageBreak/>
        <w:t>been able to revealed that Audit quality positively influence Earning Response Coefficient (ERC). The F-Value (1.27) and P-Value (0.0004) also confirmed the signifi</w:t>
      </w:r>
      <w:r>
        <w:rPr>
          <w:rFonts w:ascii="Times New Roman" w:eastAsia="Calibri" w:hAnsi="Times New Roman" w:cs="Times New Roman"/>
          <w:color w:val="000000"/>
          <w:sz w:val="24"/>
          <w:szCs w:val="24"/>
        </w:rPr>
        <w:t xml:space="preserve">cance of the model. Due to this </w:t>
      </w:r>
      <w:r w:rsidRPr="00421E1E">
        <w:rPr>
          <w:rFonts w:ascii="Times New Roman" w:eastAsia="Calibri" w:hAnsi="Times New Roman" w:cs="Times New Roman"/>
          <w:color w:val="000000"/>
          <w:sz w:val="24"/>
          <w:szCs w:val="24"/>
        </w:rPr>
        <w:t xml:space="preserve">result the null hypothesis earlier stated that </w:t>
      </w:r>
      <w:r w:rsidRPr="00421E1E">
        <w:rPr>
          <w:rFonts w:ascii="Times New Roman" w:eastAsia="Calibri" w:hAnsi="Times New Roman" w:cs="Times New Roman"/>
          <w:bCs/>
          <w:color w:val="000000"/>
          <w:sz w:val="24"/>
          <w:szCs w:val="24"/>
        </w:rPr>
        <w:t>Earning Response Coefficient is not significantly influenced by audit quality Variables</w:t>
      </w:r>
      <w:r>
        <w:rPr>
          <w:rFonts w:ascii="Times New Roman" w:eastAsia="Calibri" w:hAnsi="Times New Roman" w:cs="Times New Roman"/>
          <w:bCs/>
          <w:color w:val="000000"/>
          <w:sz w:val="24"/>
          <w:szCs w:val="24"/>
        </w:rPr>
        <w:t xml:space="preserve"> </w:t>
      </w:r>
      <w:r w:rsidRPr="00421E1E">
        <w:rPr>
          <w:rFonts w:ascii="Times New Roman" w:eastAsia="Calibri" w:hAnsi="Times New Roman" w:cs="Times New Roman"/>
          <w:color w:val="000000"/>
          <w:sz w:val="24"/>
          <w:szCs w:val="24"/>
        </w:rPr>
        <w:t>is rejected while the alternative hypothesis is endorsed.</w:t>
      </w:r>
    </w:p>
    <w:p w:rsidR="00CC0FC2" w:rsidRPr="0041599D" w:rsidRDefault="00CC0FC2" w:rsidP="0041599D">
      <w:pPr>
        <w:spacing w:after="0" w:line="240" w:lineRule="auto"/>
        <w:rPr>
          <w:rFonts w:ascii="Times New Roman" w:eastAsia="Times New Roman" w:hAnsi="Times New Roman" w:cs="Times New Roman"/>
          <w:b/>
          <w:sz w:val="24"/>
          <w:szCs w:val="24"/>
          <w:u w:val="single"/>
        </w:rPr>
      </w:pPr>
      <w:r w:rsidRPr="00421E1E">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1</w:t>
      </w:r>
      <w:r w:rsidRPr="00421E1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Influence of </w:t>
      </w:r>
      <w:r w:rsidRPr="00421E1E">
        <w:rPr>
          <w:rFonts w:ascii="Times New Roman" w:eastAsia="Times New Roman" w:hAnsi="Times New Roman" w:cs="Times New Roman"/>
          <w:b/>
          <w:sz w:val="24"/>
          <w:szCs w:val="24"/>
        </w:rPr>
        <w:t xml:space="preserve">Audit Quality </w:t>
      </w:r>
      <w:r>
        <w:rPr>
          <w:rFonts w:ascii="Times New Roman" w:eastAsia="Times New Roman" w:hAnsi="Times New Roman" w:cs="Times New Roman"/>
          <w:b/>
          <w:sz w:val="24"/>
          <w:szCs w:val="24"/>
        </w:rPr>
        <w:t>Variables</w:t>
      </w:r>
      <w:r w:rsidRPr="00421E1E">
        <w:rPr>
          <w:rFonts w:ascii="Times New Roman" w:eastAsia="Times New Roman" w:hAnsi="Times New Roman" w:cs="Times New Roman"/>
          <w:b/>
          <w:sz w:val="24"/>
          <w:szCs w:val="24"/>
        </w:rPr>
        <w:t xml:space="preserve"> on </w:t>
      </w:r>
      <w:r w:rsidRPr="00421E1E">
        <w:rPr>
          <w:rFonts w:ascii="Times New Roman" w:eastAsia="Times New Roman" w:hAnsi="Times New Roman" w:cs="Times New Roman"/>
          <w:b/>
          <w:color w:val="000000"/>
          <w:sz w:val="24"/>
          <w:szCs w:val="24"/>
        </w:rPr>
        <w:t>Earning Response Coefficient (ERC</w:t>
      </w:r>
      <w:r w:rsidRPr="00421E1E">
        <w:rPr>
          <w:rFonts w:ascii="Times New Roman" w:eastAsia="Times New Roman" w:hAnsi="Times New Roman" w:cs="Times New Roman"/>
          <w:b/>
          <w:color w:val="000000"/>
          <w:sz w:val="24"/>
          <w:szCs w:val="24"/>
          <w:u w:val="single"/>
        </w:rPr>
        <w:t>)</w:t>
      </w:r>
    </w:p>
    <w:tbl>
      <w:tblPr>
        <w:tblW w:w="0" w:type="auto"/>
        <w:tblBorders>
          <w:top w:val="single" w:sz="4" w:space="0" w:color="auto"/>
          <w:bottom w:val="single" w:sz="4" w:space="0" w:color="auto"/>
        </w:tblBorders>
        <w:tblLook w:val="04A0" w:firstRow="1" w:lastRow="0" w:firstColumn="1" w:lastColumn="0" w:noHBand="0" w:noVBand="1"/>
      </w:tblPr>
      <w:tblGrid>
        <w:gridCol w:w="1808"/>
        <w:gridCol w:w="1516"/>
        <w:gridCol w:w="1826"/>
        <w:gridCol w:w="1783"/>
        <w:gridCol w:w="1497"/>
      </w:tblGrid>
      <w:tr w:rsidR="00CC0FC2" w:rsidRPr="00421E1E" w:rsidTr="002F5060">
        <w:tc>
          <w:tcPr>
            <w:tcW w:w="1808" w:type="dxa"/>
            <w:tcBorders>
              <w:top w:val="single" w:sz="4" w:space="0" w:color="auto"/>
              <w:bottom w:val="single" w:sz="4" w:space="0" w:color="auto"/>
            </w:tcBorders>
            <w:hideMark/>
          </w:tcPr>
          <w:p w:rsidR="00CC0FC2" w:rsidRPr="00421E1E" w:rsidRDefault="00CC0FC2" w:rsidP="002F5060">
            <w:pPr>
              <w:spacing w:after="0" w:line="480" w:lineRule="auto"/>
              <w:jc w:val="both"/>
              <w:rPr>
                <w:rFonts w:ascii="Times New Roman" w:eastAsia="Times New Roman" w:hAnsi="Times New Roman" w:cs="Times New Roman"/>
                <w:b/>
                <w:sz w:val="24"/>
                <w:szCs w:val="24"/>
              </w:rPr>
            </w:pPr>
            <w:r w:rsidRPr="00421E1E">
              <w:rPr>
                <w:rFonts w:ascii="Times New Roman" w:eastAsia="Times New Roman" w:hAnsi="Times New Roman" w:cs="Times New Roman"/>
                <w:b/>
                <w:sz w:val="24"/>
                <w:szCs w:val="24"/>
              </w:rPr>
              <w:t>Variable</w:t>
            </w:r>
          </w:p>
        </w:tc>
        <w:tc>
          <w:tcPr>
            <w:tcW w:w="1516" w:type="dxa"/>
            <w:tcBorders>
              <w:top w:val="single" w:sz="4" w:space="0" w:color="auto"/>
              <w:bottom w:val="single" w:sz="4" w:space="0" w:color="auto"/>
            </w:tcBorders>
            <w:hideMark/>
          </w:tcPr>
          <w:p w:rsidR="00CC0FC2" w:rsidRPr="00421E1E" w:rsidRDefault="00CC0FC2" w:rsidP="002F5060">
            <w:pPr>
              <w:spacing w:after="0" w:line="480" w:lineRule="auto"/>
              <w:jc w:val="both"/>
              <w:rPr>
                <w:rFonts w:ascii="Times New Roman" w:eastAsia="Times New Roman" w:hAnsi="Times New Roman" w:cs="Times New Roman"/>
                <w:b/>
                <w:sz w:val="24"/>
                <w:szCs w:val="24"/>
              </w:rPr>
            </w:pPr>
            <w:r w:rsidRPr="00421E1E">
              <w:rPr>
                <w:rFonts w:ascii="Times New Roman" w:eastAsia="Times New Roman" w:hAnsi="Times New Roman" w:cs="Times New Roman"/>
                <w:b/>
                <w:sz w:val="24"/>
                <w:szCs w:val="24"/>
              </w:rPr>
              <w:t xml:space="preserve">Coefficient </w:t>
            </w:r>
          </w:p>
        </w:tc>
        <w:tc>
          <w:tcPr>
            <w:tcW w:w="1826" w:type="dxa"/>
            <w:tcBorders>
              <w:top w:val="single" w:sz="4" w:space="0" w:color="auto"/>
              <w:bottom w:val="single" w:sz="4" w:space="0" w:color="auto"/>
            </w:tcBorders>
            <w:hideMark/>
          </w:tcPr>
          <w:p w:rsidR="00CC0FC2" w:rsidRPr="00421E1E" w:rsidRDefault="00CC0FC2" w:rsidP="002F5060">
            <w:pPr>
              <w:spacing w:after="0" w:line="480" w:lineRule="auto"/>
              <w:jc w:val="both"/>
              <w:rPr>
                <w:rFonts w:ascii="Times New Roman" w:eastAsia="Times New Roman" w:hAnsi="Times New Roman" w:cs="Times New Roman"/>
                <w:b/>
                <w:sz w:val="24"/>
                <w:szCs w:val="24"/>
              </w:rPr>
            </w:pPr>
            <w:r w:rsidRPr="00421E1E">
              <w:rPr>
                <w:rFonts w:ascii="Times New Roman" w:eastAsia="Times New Roman" w:hAnsi="Times New Roman" w:cs="Times New Roman"/>
                <w:b/>
                <w:sz w:val="24"/>
                <w:szCs w:val="24"/>
              </w:rPr>
              <w:t>Standard Error</w:t>
            </w:r>
          </w:p>
        </w:tc>
        <w:tc>
          <w:tcPr>
            <w:tcW w:w="1783" w:type="dxa"/>
            <w:tcBorders>
              <w:top w:val="single" w:sz="4" w:space="0" w:color="auto"/>
              <w:bottom w:val="single" w:sz="4" w:space="0" w:color="auto"/>
            </w:tcBorders>
            <w:hideMark/>
          </w:tcPr>
          <w:p w:rsidR="00CC0FC2" w:rsidRPr="00421E1E" w:rsidRDefault="00CC0FC2" w:rsidP="002F5060">
            <w:pPr>
              <w:spacing w:after="0" w:line="480" w:lineRule="auto"/>
              <w:jc w:val="both"/>
              <w:rPr>
                <w:rFonts w:ascii="Times New Roman" w:eastAsia="Times New Roman" w:hAnsi="Times New Roman" w:cs="Times New Roman"/>
                <w:b/>
                <w:sz w:val="24"/>
                <w:szCs w:val="24"/>
              </w:rPr>
            </w:pPr>
            <w:r w:rsidRPr="00421E1E">
              <w:rPr>
                <w:rFonts w:ascii="Times New Roman" w:eastAsia="Times New Roman" w:hAnsi="Times New Roman" w:cs="Times New Roman"/>
                <w:b/>
                <w:sz w:val="24"/>
                <w:szCs w:val="24"/>
              </w:rPr>
              <w:t>T-Test Values</w:t>
            </w:r>
          </w:p>
        </w:tc>
        <w:tc>
          <w:tcPr>
            <w:tcW w:w="1497" w:type="dxa"/>
            <w:tcBorders>
              <w:top w:val="single" w:sz="4" w:space="0" w:color="auto"/>
              <w:bottom w:val="single" w:sz="4" w:space="0" w:color="auto"/>
            </w:tcBorders>
            <w:hideMark/>
          </w:tcPr>
          <w:p w:rsidR="00CC0FC2" w:rsidRPr="00421E1E" w:rsidRDefault="00CC0FC2" w:rsidP="002F5060">
            <w:pPr>
              <w:spacing w:after="0" w:line="480" w:lineRule="auto"/>
              <w:jc w:val="both"/>
              <w:rPr>
                <w:rFonts w:ascii="Times New Roman" w:eastAsia="Times New Roman" w:hAnsi="Times New Roman" w:cs="Times New Roman"/>
                <w:b/>
                <w:sz w:val="24"/>
                <w:szCs w:val="24"/>
              </w:rPr>
            </w:pPr>
            <w:r w:rsidRPr="00421E1E">
              <w:rPr>
                <w:rFonts w:ascii="Times New Roman" w:eastAsia="Times New Roman" w:hAnsi="Times New Roman" w:cs="Times New Roman"/>
                <w:b/>
                <w:sz w:val="24"/>
                <w:szCs w:val="24"/>
              </w:rPr>
              <w:t>Probability</w:t>
            </w:r>
          </w:p>
        </w:tc>
      </w:tr>
      <w:tr w:rsidR="00CC0FC2" w:rsidRPr="00421E1E" w:rsidTr="002F5060">
        <w:trPr>
          <w:trHeight w:val="188"/>
        </w:trPr>
        <w:tc>
          <w:tcPr>
            <w:tcW w:w="1808" w:type="dxa"/>
            <w:tcBorders>
              <w:top w:val="single" w:sz="4" w:space="0" w:color="auto"/>
            </w:tcBorders>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C</w:t>
            </w:r>
          </w:p>
        </w:tc>
        <w:tc>
          <w:tcPr>
            <w:tcW w:w="1516" w:type="dxa"/>
            <w:tcBorders>
              <w:top w:val="single" w:sz="4" w:space="0" w:color="auto"/>
            </w:tcBorders>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41.94477</w:t>
            </w:r>
          </w:p>
        </w:tc>
        <w:tc>
          <w:tcPr>
            <w:tcW w:w="1826" w:type="dxa"/>
            <w:tcBorders>
              <w:top w:val="single" w:sz="4" w:space="0" w:color="auto"/>
            </w:tcBorders>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21.20071</w:t>
            </w:r>
          </w:p>
        </w:tc>
        <w:tc>
          <w:tcPr>
            <w:tcW w:w="1783" w:type="dxa"/>
            <w:tcBorders>
              <w:top w:val="single" w:sz="4" w:space="0" w:color="auto"/>
            </w:tcBorders>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1.53</w:t>
            </w:r>
          </w:p>
        </w:tc>
        <w:tc>
          <w:tcPr>
            <w:tcW w:w="1497" w:type="dxa"/>
            <w:tcBorders>
              <w:top w:val="single" w:sz="4" w:space="0" w:color="auto"/>
            </w:tcBorders>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0.002</w:t>
            </w:r>
          </w:p>
        </w:tc>
      </w:tr>
      <w:tr w:rsidR="00CC0FC2" w:rsidRPr="00421E1E" w:rsidTr="002F5060">
        <w:tc>
          <w:tcPr>
            <w:tcW w:w="1808"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b/>
                <w:sz w:val="24"/>
                <w:szCs w:val="24"/>
              </w:rPr>
              <w:t>AUDSIZ</w:t>
            </w:r>
          </w:p>
        </w:tc>
        <w:tc>
          <w:tcPr>
            <w:tcW w:w="1516"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7.281347</w:t>
            </w:r>
          </w:p>
        </w:tc>
        <w:tc>
          <w:tcPr>
            <w:tcW w:w="1826"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4.434892</w:t>
            </w:r>
          </w:p>
        </w:tc>
        <w:tc>
          <w:tcPr>
            <w:tcW w:w="1783"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1.30</w:t>
            </w:r>
          </w:p>
        </w:tc>
        <w:tc>
          <w:tcPr>
            <w:tcW w:w="1497"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0.003</w:t>
            </w:r>
          </w:p>
        </w:tc>
      </w:tr>
      <w:tr w:rsidR="00CC0FC2" w:rsidRPr="00421E1E" w:rsidTr="002F5060">
        <w:tc>
          <w:tcPr>
            <w:tcW w:w="1808"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b/>
                <w:sz w:val="24"/>
                <w:szCs w:val="24"/>
              </w:rPr>
              <w:t>AUDIN</w:t>
            </w:r>
          </w:p>
        </w:tc>
        <w:tc>
          <w:tcPr>
            <w:tcW w:w="1516"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.0611032</w:t>
            </w:r>
          </w:p>
        </w:tc>
        <w:tc>
          <w:tcPr>
            <w:tcW w:w="1826"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.626846</w:t>
            </w:r>
          </w:p>
        </w:tc>
        <w:tc>
          <w:tcPr>
            <w:tcW w:w="1783"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1.21</w:t>
            </w:r>
          </w:p>
        </w:tc>
        <w:tc>
          <w:tcPr>
            <w:tcW w:w="1497"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0.004</w:t>
            </w:r>
          </w:p>
        </w:tc>
      </w:tr>
      <w:tr w:rsidR="00CC0FC2" w:rsidRPr="00421E1E" w:rsidTr="002F5060">
        <w:tc>
          <w:tcPr>
            <w:tcW w:w="1808"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b/>
                <w:sz w:val="24"/>
                <w:szCs w:val="24"/>
              </w:rPr>
              <w:t>NAS</w:t>
            </w:r>
          </w:p>
        </w:tc>
        <w:tc>
          <w:tcPr>
            <w:tcW w:w="1516"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9.334131</w:t>
            </w:r>
          </w:p>
        </w:tc>
        <w:tc>
          <w:tcPr>
            <w:tcW w:w="1826"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9.203782</w:t>
            </w:r>
          </w:p>
        </w:tc>
        <w:tc>
          <w:tcPr>
            <w:tcW w:w="1783"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1.95</w:t>
            </w:r>
          </w:p>
        </w:tc>
        <w:tc>
          <w:tcPr>
            <w:tcW w:w="1497" w:type="dxa"/>
            <w:hideMark/>
          </w:tcPr>
          <w:p w:rsidR="00CC0FC2" w:rsidRPr="00421E1E" w:rsidRDefault="00CC0FC2" w:rsidP="002F5060">
            <w:pPr>
              <w:spacing w:after="0" w:line="480" w:lineRule="auto"/>
              <w:jc w:val="center"/>
              <w:rPr>
                <w:rFonts w:ascii="Times New Roman" w:eastAsia="Times New Roman" w:hAnsi="Times New Roman" w:cs="Times New Roman"/>
                <w:sz w:val="24"/>
                <w:szCs w:val="24"/>
              </w:rPr>
            </w:pPr>
            <w:r w:rsidRPr="00421E1E">
              <w:rPr>
                <w:rFonts w:ascii="Times New Roman" w:eastAsia="Times New Roman" w:hAnsi="Times New Roman" w:cs="Times New Roman"/>
                <w:sz w:val="24"/>
                <w:szCs w:val="24"/>
              </w:rPr>
              <w:t>0.001</w:t>
            </w:r>
          </w:p>
        </w:tc>
      </w:tr>
    </w:tbl>
    <w:p w:rsidR="00CC0FC2" w:rsidRPr="00421E1E" w:rsidRDefault="00CC0FC2" w:rsidP="00CC0FC2">
      <w:pPr>
        <w:spacing w:after="0"/>
        <w:jc w:val="both"/>
        <w:rPr>
          <w:rFonts w:ascii="Times New Roman" w:eastAsia="Times New Roman" w:hAnsi="Times New Roman" w:cs="Times New Roman"/>
          <w:sz w:val="24"/>
          <w:szCs w:val="24"/>
        </w:rPr>
      </w:pPr>
      <w:r w:rsidRPr="00421E1E">
        <w:rPr>
          <w:rFonts w:ascii="Times New Roman" w:eastAsia="Times New Roman" w:hAnsi="Times New Roman" w:cs="Times New Roman"/>
          <w:i/>
          <w:sz w:val="24"/>
          <w:szCs w:val="24"/>
        </w:rPr>
        <w:t>R-square= 0.6600, Adjusted R-square=0.6470, F-statistics=</w:t>
      </w:r>
      <w:r w:rsidRPr="00421E1E">
        <w:rPr>
          <w:rFonts w:ascii="Times New Roman" w:eastAsia="Times New Roman" w:hAnsi="Times New Roman" w:cs="Times New Roman"/>
          <w:sz w:val="24"/>
          <w:szCs w:val="24"/>
        </w:rPr>
        <w:t>1.27</w:t>
      </w:r>
      <w:r w:rsidRPr="00421E1E">
        <w:rPr>
          <w:rFonts w:ascii="Times New Roman" w:eastAsia="Times New Roman" w:hAnsi="Times New Roman" w:cs="Times New Roman"/>
          <w:i/>
          <w:sz w:val="24"/>
          <w:szCs w:val="24"/>
        </w:rPr>
        <w:t xml:space="preserve">, </w:t>
      </w:r>
      <w:proofErr w:type="spellStart"/>
      <w:proofErr w:type="gramStart"/>
      <w:r w:rsidRPr="00421E1E">
        <w:rPr>
          <w:rFonts w:ascii="Times New Roman" w:eastAsia="Times New Roman" w:hAnsi="Times New Roman" w:cs="Times New Roman"/>
          <w:i/>
          <w:sz w:val="24"/>
          <w:szCs w:val="24"/>
        </w:rPr>
        <w:t>Prob</w:t>
      </w:r>
      <w:proofErr w:type="spellEnd"/>
      <w:r w:rsidRPr="00421E1E">
        <w:rPr>
          <w:rFonts w:ascii="Times New Roman" w:eastAsia="Times New Roman" w:hAnsi="Times New Roman" w:cs="Times New Roman"/>
          <w:i/>
          <w:sz w:val="24"/>
          <w:szCs w:val="24"/>
        </w:rPr>
        <w:t>(</w:t>
      </w:r>
      <w:proofErr w:type="gramEnd"/>
      <w:r w:rsidRPr="00421E1E">
        <w:rPr>
          <w:rFonts w:ascii="Times New Roman" w:eastAsia="Times New Roman" w:hAnsi="Times New Roman" w:cs="Times New Roman"/>
          <w:i/>
          <w:sz w:val="24"/>
          <w:szCs w:val="24"/>
        </w:rPr>
        <w:t>F-stat)=0.0004</w:t>
      </w:r>
    </w:p>
    <w:p w:rsidR="00CC0FC2" w:rsidRPr="00421E1E" w:rsidRDefault="00CC0FC2" w:rsidP="00CC0FC2">
      <w:pPr>
        <w:spacing w:after="0"/>
        <w:jc w:val="both"/>
        <w:rPr>
          <w:rFonts w:ascii="Times New Roman" w:eastAsia="Times New Roman" w:hAnsi="Times New Roman" w:cs="Times New Roman"/>
          <w:i/>
          <w:sz w:val="24"/>
          <w:szCs w:val="24"/>
        </w:rPr>
      </w:pPr>
      <w:r w:rsidRPr="00421E1E">
        <w:rPr>
          <w:rFonts w:ascii="Times New Roman" w:eastAsia="Times New Roman" w:hAnsi="Times New Roman" w:cs="Times New Roman"/>
          <w:b/>
          <w:sz w:val="24"/>
          <w:szCs w:val="24"/>
        </w:rPr>
        <w:t xml:space="preserve">Source: </w:t>
      </w:r>
      <w:r w:rsidRPr="00421E1E">
        <w:rPr>
          <w:rFonts w:ascii="Times New Roman" w:eastAsia="Times New Roman" w:hAnsi="Times New Roman" w:cs="Times New Roman"/>
          <w:i/>
          <w:sz w:val="24"/>
          <w:szCs w:val="24"/>
        </w:rPr>
        <w:t>Author’s Computation (2018)</w:t>
      </w:r>
    </w:p>
    <w:p w:rsidR="00CC0FC2" w:rsidRPr="00421E1E" w:rsidRDefault="00CC0FC2" w:rsidP="00CC0FC2">
      <w:pPr>
        <w:spacing w:after="0" w:line="240" w:lineRule="auto"/>
        <w:rPr>
          <w:rFonts w:ascii="Times New Roman" w:eastAsia="Times New Roman" w:hAnsi="Times New Roman" w:cs="Times New Roman"/>
          <w:sz w:val="24"/>
          <w:szCs w:val="24"/>
        </w:rPr>
      </w:pPr>
    </w:p>
    <w:p w:rsidR="00E372CE" w:rsidRPr="00E003B1" w:rsidRDefault="00E003B1" w:rsidP="00641722">
      <w:pPr>
        <w:spacing w:after="60"/>
        <w:rPr>
          <w:rFonts w:ascii="Times New Roman" w:hAnsi="Times New Roman" w:cs="Times New Roman"/>
          <w:b/>
          <w:sz w:val="24"/>
          <w:szCs w:val="24"/>
        </w:rPr>
      </w:pPr>
      <w:r>
        <w:rPr>
          <w:rFonts w:ascii="Times New Roman" w:hAnsi="Times New Roman" w:cs="Times New Roman"/>
          <w:b/>
          <w:sz w:val="24"/>
          <w:szCs w:val="24"/>
        </w:rPr>
        <w:t xml:space="preserve">5.0 </w:t>
      </w:r>
      <w:r w:rsidRPr="00E003B1">
        <w:rPr>
          <w:rFonts w:ascii="Times New Roman" w:hAnsi="Times New Roman" w:cs="Times New Roman"/>
          <w:b/>
          <w:sz w:val="24"/>
          <w:szCs w:val="24"/>
        </w:rPr>
        <w:t>CONCLUSION AND RECOMMENDATION</w:t>
      </w:r>
    </w:p>
    <w:p w:rsidR="0012132C" w:rsidRDefault="00671801" w:rsidP="0041599D">
      <w:pPr>
        <w:autoSpaceDE w:val="0"/>
        <w:autoSpaceDN w:val="0"/>
        <w:adjustRightInd w:val="0"/>
        <w:spacing w:after="60"/>
        <w:jc w:val="both"/>
        <w:rPr>
          <w:rFonts w:ascii="Times New Roman" w:eastAsia="Times New Roman" w:hAnsi="Times New Roman" w:cs="Times New Roman"/>
          <w:sz w:val="24"/>
          <w:szCs w:val="24"/>
        </w:rPr>
      </w:pPr>
      <w:r w:rsidRPr="00421E1E">
        <w:rPr>
          <w:rFonts w:ascii="Times New Roman" w:eastAsia="Times New Roman" w:hAnsi="Times New Roman" w:cs="Times New Roman"/>
          <w:color w:val="000000"/>
          <w:sz w:val="24"/>
          <w:szCs w:val="24"/>
        </w:rPr>
        <w:t>Study revealed that</w:t>
      </w:r>
      <w:r>
        <w:rPr>
          <w:rFonts w:ascii="Times New Roman" w:eastAsia="Times New Roman" w:hAnsi="Times New Roman" w:cs="Times New Roman"/>
          <w:color w:val="000000"/>
          <w:sz w:val="24"/>
          <w:szCs w:val="24"/>
        </w:rPr>
        <w:t xml:space="preserve"> </w:t>
      </w:r>
      <w:r w:rsidRPr="00421E1E">
        <w:rPr>
          <w:rFonts w:ascii="Times New Roman" w:eastAsia="Times New Roman" w:hAnsi="Times New Roman" w:cs="Times New Roman"/>
          <w:color w:val="000000"/>
          <w:sz w:val="24"/>
          <w:szCs w:val="24"/>
        </w:rPr>
        <w:t xml:space="preserve">Audit quality </w:t>
      </w:r>
      <w:r>
        <w:rPr>
          <w:rFonts w:ascii="Times New Roman" w:eastAsia="Times New Roman" w:hAnsi="Times New Roman" w:cs="Times New Roman"/>
          <w:color w:val="000000"/>
          <w:sz w:val="24"/>
          <w:szCs w:val="24"/>
        </w:rPr>
        <w:t xml:space="preserve">variables </w:t>
      </w:r>
      <w:r w:rsidRPr="00421E1E">
        <w:rPr>
          <w:rFonts w:ascii="Times New Roman" w:eastAsia="Times New Roman" w:hAnsi="Times New Roman" w:cs="Times New Roman"/>
          <w:sz w:val="24"/>
          <w:szCs w:val="24"/>
        </w:rPr>
        <w:t>positively influence earning response coefficient of the sampled deposit money banks in Nigeria.</w:t>
      </w:r>
      <w:r>
        <w:rPr>
          <w:rFonts w:ascii="Times New Roman" w:eastAsia="Times New Roman" w:hAnsi="Times New Roman" w:cs="Times New Roman"/>
          <w:sz w:val="24"/>
          <w:szCs w:val="24"/>
        </w:rPr>
        <w:t xml:space="preserve"> It therefore recommended that D</w:t>
      </w:r>
      <w:r w:rsidR="0012132C" w:rsidRPr="00421E1E">
        <w:rPr>
          <w:rFonts w:ascii="Times New Roman" w:eastAsia="Times New Roman" w:hAnsi="Times New Roman" w:cs="Times New Roman"/>
          <w:sz w:val="24"/>
          <w:szCs w:val="24"/>
        </w:rPr>
        <w:t>eposit Money Banks in Nigeria should endeavor to employ the services of one of the big audit firms in o</w:t>
      </w:r>
      <w:r w:rsidR="0012132C">
        <w:rPr>
          <w:rFonts w:ascii="Times New Roman" w:eastAsia="Times New Roman" w:hAnsi="Times New Roman" w:cs="Times New Roman"/>
          <w:sz w:val="24"/>
          <w:szCs w:val="24"/>
        </w:rPr>
        <w:t xml:space="preserve">rder to improve audit quality, </w:t>
      </w:r>
      <w:r w:rsidR="0012132C" w:rsidRPr="00421E1E">
        <w:rPr>
          <w:rFonts w:ascii="Times New Roman" w:eastAsia="Times New Roman" w:hAnsi="Times New Roman" w:cs="Times New Roman"/>
          <w:sz w:val="24"/>
          <w:szCs w:val="24"/>
        </w:rPr>
        <w:t>allows for greater earnings quality and lower earnings management</w:t>
      </w:r>
    </w:p>
    <w:p w:rsidR="00450BBB" w:rsidRDefault="00450BBB" w:rsidP="00450BBB">
      <w:pPr>
        <w:rPr>
          <w:rFonts w:ascii="Times New Roman" w:hAnsi="Times New Roman" w:cs="Times New Roman"/>
          <w:bCs/>
          <w:sz w:val="24"/>
          <w:szCs w:val="24"/>
        </w:rPr>
      </w:pPr>
    </w:p>
    <w:p w:rsidR="0041599D" w:rsidRDefault="0041599D" w:rsidP="00450BBB">
      <w:pPr>
        <w:rPr>
          <w:rFonts w:ascii="Times New Roman" w:hAnsi="Times New Roman" w:cs="Times New Roman"/>
          <w:b/>
          <w:sz w:val="24"/>
          <w:szCs w:val="24"/>
        </w:rPr>
      </w:pPr>
    </w:p>
    <w:p w:rsidR="0041599D" w:rsidRDefault="0041599D" w:rsidP="00450BBB">
      <w:pPr>
        <w:rPr>
          <w:rFonts w:ascii="Times New Roman" w:hAnsi="Times New Roman" w:cs="Times New Roman"/>
          <w:b/>
          <w:sz w:val="24"/>
          <w:szCs w:val="24"/>
        </w:rPr>
      </w:pPr>
    </w:p>
    <w:p w:rsidR="0041599D" w:rsidRDefault="0041599D" w:rsidP="00450BBB">
      <w:pPr>
        <w:rPr>
          <w:rFonts w:ascii="Times New Roman" w:hAnsi="Times New Roman" w:cs="Times New Roman"/>
          <w:b/>
          <w:sz w:val="24"/>
          <w:szCs w:val="24"/>
        </w:rPr>
      </w:pPr>
    </w:p>
    <w:p w:rsidR="0041599D" w:rsidRDefault="0041599D" w:rsidP="00450BBB">
      <w:pPr>
        <w:rPr>
          <w:rFonts w:ascii="Times New Roman" w:hAnsi="Times New Roman" w:cs="Times New Roman"/>
          <w:b/>
          <w:sz w:val="24"/>
          <w:szCs w:val="24"/>
        </w:rPr>
      </w:pPr>
    </w:p>
    <w:p w:rsidR="0041599D" w:rsidRDefault="0041599D" w:rsidP="00450BBB">
      <w:pPr>
        <w:rPr>
          <w:rFonts w:ascii="Times New Roman" w:hAnsi="Times New Roman" w:cs="Times New Roman"/>
          <w:b/>
          <w:sz w:val="24"/>
          <w:szCs w:val="24"/>
        </w:rPr>
      </w:pPr>
    </w:p>
    <w:p w:rsidR="0041599D" w:rsidRDefault="0041599D" w:rsidP="00450BBB">
      <w:pPr>
        <w:rPr>
          <w:rFonts w:ascii="Times New Roman" w:hAnsi="Times New Roman" w:cs="Times New Roman"/>
          <w:b/>
          <w:sz w:val="24"/>
          <w:szCs w:val="24"/>
        </w:rPr>
      </w:pPr>
    </w:p>
    <w:p w:rsidR="0041599D" w:rsidRDefault="0041599D" w:rsidP="00450BBB">
      <w:pPr>
        <w:rPr>
          <w:rFonts w:ascii="Times New Roman" w:hAnsi="Times New Roman" w:cs="Times New Roman"/>
          <w:b/>
          <w:sz w:val="24"/>
          <w:szCs w:val="24"/>
        </w:rPr>
      </w:pPr>
    </w:p>
    <w:p w:rsidR="0041599D" w:rsidRDefault="0041599D" w:rsidP="00450BBB">
      <w:pPr>
        <w:rPr>
          <w:rFonts w:ascii="Times New Roman" w:hAnsi="Times New Roman" w:cs="Times New Roman"/>
          <w:b/>
          <w:sz w:val="24"/>
          <w:szCs w:val="24"/>
        </w:rPr>
      </w:pPr>
    </w:p>
    <w:p w:rsidR="0041599D" w:rsidRDefault="0041599D" w:rsidP="00450BBB">
      <w:pPr>
        <w:rPr>
          <w:rFonts w:ascii="Times New Roman" w:hAnsi="Times New Roman" w:cs="Times New Roman"/>
          <w:b/>
          <w:sz w:val="24"/>
          <w:szCs w:val="24"/>
        </w:rPr>
      </w:pPr>
    </w:p>
    <w:p w:rsidR="007947FE" w:rsidRPr="00017F11" w:rsidRDefault="007947FE" w:rsidP="0041599D">
      <w:pPr>
        <w:jc w:val="center"/>
        <w:rPr>
          <w:rFonts w:ascii="Times New Roman" w:hAnsi="Times New Roman" w:cs="Times New Roman"/>
          <w:b/>
          <w:sz w:val="24"/>
          <w:szCs w:val="24"/>
        </w:rPr>
      </w:pPr>
      <w:r w:rsidRPr="00017F11">
        <w:rPr>
          <w:rFonts w:ascii="Times New Roman" w:hAnsi="Times New Roman" w:cs="Times New Roman"/>
          <w:b/>
          <w:sz w:val="24"/>
          <w:szCs w:val="24"/>
        </w:rPr>
        <w:lastRenderedPageBreak/>
        <w:t>REFERENCES</w:t>
      </w:r>
    </w:p>
    <w:p w:rsidR="007947FE" w:rsidRPr="0041599D" w:rsidRDefault="007947FE" w:rsidP="0041599D">
      <w:pPr>
        <w:ind w:left="720" w:hanging="720"/>
        <w:jc w:val="both"/>
        <w:rPr>
          <w:rFonts w:ascii="Times New Roman" w:hAnsi="Times New Roman" w:cs="Times New Roman"/>
          <w:sz w:val="24"/>
          <w:szCs w:val="24"/>
        </w:rPr>
      </w:pPr>
      <w:proofErr w:type="spellStart"/>
      <w:r w:rsidRPr="0041599D">
        <w:rPr>
          <w:rFonts w:ascii="Times New Roman" w:hAnsi="Times New Roman" w:cs="Times New Roman"/>
          <w:sz w:val="24"/>
          <w:szCs w:val="24"/>
        </w:rPr>
        <w:t>Aliyu</w:t>
      </w:r>
      <w:proofErr w:type="spellEnd"/>
      <w:r w:rsidRPr="0041599D">
        <w:rPr>
          <w:rFonts w:ascii="Times New Roman" w:hAnsi="Times New Roman" w:cs="Times New Roman"/>
          <w:sz w:val="24"/>
          <w:szCs w:val="24"/>
        </w:rPr>
        <w:t xml:space="preserve">, M.D; Musa, A. U  &amp;Zachariah, P (2015), Impact of Audit Quality on Earnings Management of Listed Deposit Money Banks in Nigeria; </w:t>
      </w:r>
      <w:r w:rsidRPr="0041599D">
        <w:rPr>
          <w:rFonts w:ascii="Times New Roman" w:hAnsi="Times New Roman" w:cs="Times New Roman"/>
          <w:i/>
          <w:iCs/>
          <w:sz w:val="24"/>
          <w:szCs w:val="24"/>
        </w:rPr>
        <w:t>Journal of Accounting and Financial Management</w:t>
      </w:r>
      <w:r w:rsidRPr="0041599D">
        <w:rPr>
          <w:rFonts w:ascii="Times New Roman" w:hAnsi="Times New Roman" w:cs="Times New Roman"/>
          <w:sz w:val="24"/>
          <w:szCs w:val="24"/>
        </w:rPr>
        <w:t xml:space="preserve"> ISSN 2504-8856 Vol. 1 No.8 2015 </w:t>
      </w:r>
      <w:hyperlink r:id="rId8" w:history="1">
        <w:r w:rsidRPr="0041599D">
          <w:rPr>
            <w:rStyle w:val="Hyperlink"/>
            <w:rFonts w:ascii="Times New Roman" w:hAnsi="Times New Roman" w:cs="Times New Roman"/>
            <w:color w:val="auto"/>
            <w:sz w:val="24"/>
            <w:szCs w:val="24"/>
          </w:rPr>
          <w:t>www.iiardpub.org</w:t>
        </w:r>
      </w:hyperlink>
      <w:r w:rsidRPr="0041599D">
        <w:rPr>
          <w:rFonts w:ascii="Times New Roman" w:hAnsi="Times New Roman" w:cs="Times New Roman"/>
          <w:sz w:val="24"/>
          <w:szCs w:val="24"/>
        </w:rPr>
        <w:t>; IIARD – International Institute of Academic Research and Development</w:t>
      </w:r>
    </w:p>
    <w:p w:rsidR="007947FE" w:rsidRPr="0041599D" w:rsidRDefault="007947FE" w:rsidP="0041599D">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proofErr w:type="gramStart"/>
      <w:r w:rsidRPr="0041599D">
        <w:rPr>
          <w:rFonts w:ascii="Times New Roman" w:hAnsi="Times New Roman" w:cs="Times New Roman"/>
          <w:sz w:val="24"/>
          <w:szCs w:val="24"/>
        </w:rPr>
        <w:t>Behn</w:t>
      </w:r>
      <w:proofErr w:type="spellEnd"/>
      <w:r w:rsidRPr="0041599D">
        <w:rPr>
          <w:rFonts w:ascii="Times New Roman" w:hAnsi="Times New Roman" w:cs="Times New Roman"/>
          <w:sz w:val="24"/>
          <w:szCs w:val="24"/>
        </w:rPr>
        <w:t>, B. K., Choi, J. H., and Kang, T. (2008).</w:t>
      </w:r>
      <w:proofErr w:type="gramEnd"/>
      <w:r w:rsidRPr="0041599D">
        <w:rPr>
          <w:rFonts w:ascii="Times New Roman" w:hAnsi="Times New Roman" w:cs="Times New Roman"/>
          <w:sz w:val="24"/>
          <w:szCs w:val="24"/>
        </w:rPr>
        <w:t xml:space="preserve"> Audit Quality and Properties of Analyst Earnings Forecasts. </w:t>
      </w:r>
      <w:r w:rsidRPr="0041599D">
        <w:rPr>
          <w:rFonts w:ascii="Times New Roman" w:hAnsi="Times New Roman" w:cs="Times New Roman"/>
          <w:i/>
          <w:iCs/>
          <w:sz w:val="24"/>
          <w:szCs w:val="24"/>
        </w:rPr>
        <w:t>The Accounting Review, 83</w:t>
      </w:r>
      <w:r w:rsidRPr="0041599D">
        <w:rPr>
          <w:rFonts w:ascii="Times New Roman" w:hAnsi="Times New Roman" w:cs="Times New Roman"/>
          <w:sz w:val="24"/>
          <w:szCs w:val="24"/>
        </w:rPr>
        <w:t xml:space="preserve">(2), </w:t>
      </w:r>
      <w:proofErr w:type="spellStart"/>
      <w:r w:rsidRPr="0041599D">
        <w:rPr>
          <w:rFonts w:ascii="Times New Roman" w:hAnsi="Times New Roman" w:cs="Times New Roman"/>
          <w:sz w:val="24"/>
          <w:szCs w:val="24"/>
        </w:rPr>
        <w:t>Pp</w:t>
      </w:r>
      <w:proofErr w:type="spellEnd"/>
      <w:r w:rsidRPr="0041599D">
        <w:rPr>
          <w:rFonts w:ascii="Times New Roman" w:hAnsi="Times New Roman" w:cs="Times New Roman"/>
          <w:sz w:val="24"/>
          <w:szCs w:val="24"/>
        </w:rPr>
        <w:t xml:space="preserve"> 327-349.</w:t>
      </w:r>
    </w:p>
    <w:p w:rsidR="007947FE" w:rsidRPr="0041599D" w:rsidRDefault="007947FE" w:rsidP="0041599D">
      <w:pPr>
        <w:autoSpaceDE w:val="0"/>
        <w:autoSpaceDN w:val="0"/>
        <w:adjustRightInd w:val="0"/>
        <w:spacing w:after="0" w:line="240" w:lineRule="auto"/>
        <w:ind w:left="720" w:hanging="720"/>
        <w:jc w:val="both"/>
        <w:rPr>
          <w:rFonts w:ascii="Times New Roman" w:hAnsi="Times New Roman" w:cs="Times New Roman"/>
          <w:sz w:val="24"/>
          <w:szCs w:val="24"/>
        </w:rPr>
      </w:pPr>
    </w:p>
    <w:p w:rsidR="007947FE" w:rsidRPr="0041599D" w:rsidRDefault="007947FE" w:rsidP="0041599D">
      <w:pPr>
        <w:autoSpaceDE w:val="0"/>
        <w:autoSpaceDN w:val="0"/>
        <w:adjustRightInd w:val="0"/>
        <w:spacing w:after="0" w:line="240" w:lineRule="auto"/>
        <w:ind w:left="720" w:hanging="810"/>
        <w:jc w:val="both"/>
        <w:rPr>
          <w:rFonts w:ascii="Times New Roman" w:hAnsi="Times New Roman" w:cs="Times New Roman"/>
          <w:sz w:val="24"/>
          <w:szCs w:val="24"/>
        </w:rPr>
      </w:pPr>
      <w:proofErr w:type="gramStart"/>
      <w:r w:rsidRPr="0041599D">
        <w:rPr>
          <w:rFonts w:ascii="Times New Roman" w:hAnsi="Times New Roman" w:cs="Times New Roman"/>
          <w:sz w:val="24"/>
          <w:szCs w:val="24"/>
        </w:rPr>
        <w:t>Cho, J. Y., &amp; Jung, K. (1991).</w:t>
      </w:r>
      <w:proofErr w:type="gramEnd"/>
      <w:r w:rsidRPr="0041599D">
        <w:rPr>
          <w:rFonts w:ascii="Times New Roman" w:hAnsi="Times New Roman" w:cs="Times New Roman"/>
          <w:sz w:val="24"/>
          <w:szCs w:val="24"/>
        </w:rPr>
        <w:t xml:space="preserve"> Earnings Response Coefficients: A Synthesis of Theory and Empirical Evidence. </w:t>
      </w:r>
      <w:r w:rsidRPr="0041599D">
        <w:rPr>
          <w:rFonts w:ascii="Times New Roman" w:hAnsi="Times New Roman" w:cs="Times New Roman"/>
          <w:i/>
          <w:iCs/>
          <w:sz w:val="24"/>
          <w:szCs w:val="24"/>
        </w:rPr>
        <w:t>Journal of Accounting Literature, 10</w:t>
      </w:r>
      <w:r w:rsidRPr="0041599D">
        <w:rPr>
          <w:rFonts w:ascii="Times New Roman" w:hAnsi="Times New Roman" w:cs="Times New Roman"/>
          <w:sz w:val="24"/>
          <w:szCs w:val="24"/>
        </w:rPr>
        <w:t>, 85-116.</w:t>
      </w:r>
    </w:p>
    <w:p w:rsidR="007947FE" w:rsidRPr="0041599D" w:rsidRDefault="007947FE" w:rsidP="001C2EBA">
      <w:pPr>
        <w:spacing w:after="0" w:line="240" w:lineRule="auto"/>
        <w:jc w:val="both"/>
        <w:rPr>
          <w:rFonts w:ascii="Times New Roman" w:eastAsia="Times New Roman" w:hAnsi="Times New Roman" w:cs="Times New Roman"/>
          <w:sz w:val="24"/>
          <w:szCs w:val="24"/>
        </w:rPr>
      </w:pPr>
    </w:p>
    <w:p w:rsidR="007947FE" w:rsidRPr="0041599D" w:rsidRDefault="007947FE" w:rsidP="0041599D">
      <w:pPr>
        <w:ind w:left="720" w:hanging="720"/>
        <w:jc w:val="both"/>
        <w:rPr>
          <w:rFonts w:ascii="Times New Roman" w:eastAsia="Times New Roman" w:hAnsi="Times New Roman" w:cs="Times New Roman"/>
          <w:sz w:val="24"/>
          <w:szCs w:val="24"/>
        </w:rPr>
      </w:pPr>
      <w:r w:rsidRPr="0041599D">
        <w:rPr>
          <w:rFonts w:ascii="Times New Roman" w:eastAsia="Times New Roman" w:hAnsi="Times New Roman" w:cs="Times New Roman"/>
          <w:sz w:val="24"/>
          <w:szCs w:val="24"/>
        </w:rPr>
        <w:t>Collins, D. W. and S. P. Kothari</w:t>
      </w:r>
      <w:proofErr w:type="gramStart"/>
      <w:r w:rsidRPr="0041599D">
        <w:rPr>
          <w:rFonts w:ascii="Times New Roman" w:eastAsia="Times New Roman" w:hAnsi="Times New Roman" w:cs="Times New Roman"/>
          <w:sz w:val="24"/>
          <w:szCs w:val="24"/>
        </w:rPr>
        <w:t>,(</w:t>
      </w:r>
      <w:proofErr w:type="gramEnd"/>
      <w:r w:rsidRPr="0041599D">
        <w:rPr>
          <w:rFonts w:ascii="Times New Roman" w:eastAsia="Times New Roman" w:hAnsi="Times New Roman" w:cs="Times New Roman"/>
          <w:sz w:val="24"/>
          <w:szCs w:val="24"/>
        </w:rPr>
        <w:t xml:space="preserve">1989).  An Analysis Of Inter– Temporal and Cross –Sectional Determinants of Earnings Response Coefficients, </w:t>
      </w:r>
      <w:r w:rsidRPr="0041599D">
        <w:rPr>
          <w:rFonts w:ascii="Times New Roman" w:eastAsia="Times New Roman" w:hAnsi="Times New Roman" w:cs="Times New Roman"/>
          <w:i/>
          <w:sz w:val="24"/>
          <w:szCs w:val="24"/>
        </w:rPr>
        <w:t>Journal of Accounting &amp; Economics</w:t>
      </w:r>
      <w:r w:rsidRPr="0041599D">
        <w:rPr>
          <w:rFonts w:ascii="Times New Roman" w:eastAsia="Times New Roman" w:hAnsi="Times New Roman" w:cs="Times New Roman"/>
          <w:sz w:val="24"/>
          <w:szCs w:val="24"/>
        </w:rPr>
        <w:t xml:space="preserve"> 11, No.2/3 (July) </w:t>
      </w:r>
      <w:proofErr w:type="spellStart"/>
      <w:r w:rsidRPr="0041599D">
        <w:rPr>
          <w:rFonts w:ascii="Times New Roman" w:eastAsia="Times New Roman" w:hAnsi="Times New Roman" w:cs="Times New Roman"/>
          <w:sz w:val="24"/>
          <w:szCs w:val="24"/>
        </w:rPr>
        <w:t>Pp</w:t>
      </w:r>
      <w:proofErr w:type="spellEnd"/>
      <w:r w:rsidRPr="0041599D">
        <w:rPr>
          <w:rFonts w:ascii="Times New Roman" w:eastAsia="Times New Roman" w:hAnsi="Times New Roman" w:cs="Times New Roman"/>
          <w:sz w:val="24"/>
          <w:szCs w:val="24"/>
        </w:rPr>
        <w:t xml:space="preserve"> 143– 181.</w:t>
      </w: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roofErr w:type="gramStart"/>
      <w:r w:rsidRPr="0041599D">
        <w:rPr>
          <w:rFonts w:ascii="Times New Roman" w:eastAsia="Times New Roman" w:hAnsi="Times New Roman" w:cs="Times New Roman"/>
          <w:sz w:val="24"/>
          <w:szCs w:val="24"/>
        </w:rPr>
        <w:t>Craven ,</w:t>
      </w:r>
      <w:proofErr w:type="gramEnd"/>
      <w:r w:rsidRPr="0041599D">
        <w:rPr>
          <w:rFonts w:ascii="Times New Roman" w:eastAsia="Times New Roman" w:hAnsi="Times New Roman" w:cs="Times New Roman"/>
          <w:sz w:val="24"/>
          <w:szCs w:val="24"/>
        </w:rPr>
        <w:t xml:space="preserve"> B. M. and C. L. Marston, (1999).  Reporting on the Internet by Leading </w:t>
      </w:r>
      <w:proofErr w:type="gramStart"/>
      <w:r w:rsidRPr="0041599D">
        <w:rPr>
          <w:rFonts w:ascii="Times New Roman" w:eastAsia="Times New Roman" w:hAnsi="Times New Roman" w:cs="Times New Roman"/>
          <w:sz w:val="24"/>
          <w:szCs w:val="24"/>
        </w:rPr>
        <w:t>UK  Companies</w:t>
      </w:r>
      <w:proofErr w:type="gramEnd"/>
      <w:r w:rsidRPr="0041599D">
        <w:rPr>
          <w:rFonts w:ascii="Times New Roman" w:eastAsia="Times New Roman" w:hAnsi="Times New Roman" w:cs="Times New Roman"/>
          <w:sz w:val="24"/>
          <w:szCs w:val="24"/>
        </w:rPr>
        <w:t xml:space="preserve">, </w:t>
      </w:r>
      <w:r w:rsidRPr="0041599D">
        <w:rPr>
          <w:rFonts w:ascii="Times New Roman" w:eastAsia="Times New Roman" w:hAnsi="Times New Roman" w:cs="Times New Roman"/>
          <w:i/>
          <w:iCs/>
          <w:sz w:val="24"/>
          <w:szCs w:val="24"/>
        </w:rPr>
        <w:t>European Accounting Review</w:t>
      </w:r>
      <w:r w:rsidRPr="0041599D">
        <w:rPr>
          <w:rFonts w:ascii="Times New Roman" w:eastAsia="Times New Roman" w:hAnsi="Times New Roman" w:cs="Times New Roman"/>
          <w:sz w:val="24"/>
          <w:szCs w:val="24"/>
        </w:rPr>
        <w:t xml:space="preserve">, 8 (2), </w:t>
      </w:r>
      <w:proofErr w:type="spellStart"/>
      <w:r w:rsidRPr="0041599D">
        <w:rPr>
          <w:rFonts w:ascii="Times New Roman" w:eastAsia="Times New Roman" w:hAnsi="Times New Roman" w:cs="Times New Roman"/>
          <w:sz w:val="24"/>
          <w:szCs w:val="24"/>
        </w:rPr>
        <w:t>Pp</w:t>
      </w:r>
      <w:proofErr w:type="spellEnd"/>
      <w:r w:rsidRPr="0041599D">
        <w:rPr>
          <w:rFonts w:ascii="Times New Roman" w:eastAsia="Times New Roman" w:hAnsi="Times New Roman" w:cs="Times New Roman"/>
          <w:sz w:val="24"/>
          <w:szCs w:val="24"/>
        </w:rPr>
        <w:t xml:space="preserve"> 321 – 333.</w:t>
      </w: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
    <w:p w:rsidR="007947FE" w:rsidRPr="0041599D" w:rsidRDefault="007947FE" w:rsidP="0041599D">
      <w:pPr>
        <w:ind w:left="720" w:hanging="720"/>
        <w:jc w:val="both"/>
        <w:rPr>
          <w:rFonts w:ascii="Times New Roman" w:eastAsia="Times New Roman" w:hAnsi="Times New Roman" w:cs="Times New Roman"/>
          <w:sz w:val="24"/>
          <w:szCs w:val="24"/>
        </w:rPr>
      </w:pPr>
      <w:proofErr w:type="spellStart"/>
      <w:r w:rsidRPr="0041599D">
        <w:rPr>
          <w:rFonts w:ascii="Times New Roman" w:eastAsia="Times New Roman" w:hAnsi="Times New Roman" w:cs="Times New Roman"/>
          <w:sz w:val="24"/>
          <w:szCs w:val="24"/>
        </w:rPr>
        <w:t>Dandago</w:t>
      </w:r>
      <w:proofErr w:type="spellEnd"/>
      <w:r w:rsidRPr="0041599D">
        <w:rPr>
          <w:rFonts w:ascii="Times New Roman" w:eastAsia="Times New Roman" w:hAnsi="Times New Roman" w:cs="Times New Roman"/>
          <w:sz w:val="24"/>
          <w:szCs w:val="24"/>
        </w:rPr>
        <w:t xml:space="preserve">, K. I. and </w:t>
      </w:r>
      <w:proofErr w:type="spellStart"/>
      <w:r w:rsidRPr="0041599D">
        <w:rPr>
          <w:rFonts w:ascii="Times New Roman" w:eastAsia="Times New Roman" w:hAnsi="Times New Roman" w:cs="Times New Roman"/>
          <w:sz w:val="24"/>
          <w:szCs w:val="24"/>
        </w:rPr>
        <w:t>Rufai</w:t>
      </w:r>
      <w:proofErr w:type="spellEnd"/>
      <w:r w:rsidRPr="0041599D">
        <w:rPr>
          <w:rFonts w:ascii="Times New Roman" w:eastAsia="Times New Roman" w:hAnsi="Times New Roman" w:cs="Times New Roman"/>
          <w:sz w:val="24"/>
          <w:szCs w:val="24"/>
        </w:rPr>
        <w:t xml:space="preserve"> A. S. (2014) </w:t>
      </w:r>
      <w:proofErr w:type="gramStart"/>
      <w:r w:rsidRPr="0041599D">
        <w:rPr>
          <w:rFonts w:ascii="Times New Roman" w:eastAsia="Times New Roman" w:hAnsi="Times New Roman" w:cs="Times New Roman"/>
          <w:sz w:val="24"/>
          <w:szCs w:val="24"/>
        </w:rPr>
        <w:t>An</w:t>
      </w:r>
      <w:proofErr w:type="gramEnd"/>
      <w:r w:rsidRPr="0041599D">
        <w:rPr>
          <w:rFonts w:ascii="Times New Roman" w:eastAsia="Times New Roman" w:hAnsi="Times New Roman" w:cs="Times New Roman"/>
          <w:sz w:val="24"/>
          <w:szCs w:val="24"/>
        </w:rPr>
        <w:t xml:space="preserve"> examination into the Quality of Audited Financial Statements of Money Deposit Banks in Nigeria. </w:t>
      </w:r>
      <w:r w:rsidRPr="0041599D">
        <w:rPr>
          <w:rFonts w:ascii="Times New Roman" w:eastAsia="Times New Roman" w:hAnsi="Times New Roman" w:cs="Times New Roman"/>
          <w:i/>
          <w:iCs/>
          <w:sz w:val="24"/>
          <w:szCs w:val="24"/>
        </w:rPr>
        <w:t>International Journal of Academic Research in Accounting, Finance and Management Sciences</w:t>
      </w:r>
      <w:r w:rsidRPr="0041599D">
        <w:rPr>
          <w:rFonts w:ascii="Times New Roman" w:eastAsia="Times New Roman" w:hAnsi="Times New Roman" w:cs="Times New Roman"/>
          <w:sz w:val="24"/>
          <w:szCs w:val="24"/>
        </w:rPr>
        <w:t>.Vol.4 (1), pp.145–156</w:t>
      </w: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roofErr w:type="gramStart"/>
      <w:r w:rsidRPr="0041599D">
        <w:rPr>
          <w:rFonts w:ascii="Times New Roman" w:eastAsia="Times New Roman" w:hAnsi="Times New Roman" w:cs="Times New Roman"/>
          <w:sz w:val="24"/>
          <w:szCs w:val="24"/>
        </w:rPr>
        <w:t xml:space="preserve">Dang, L. (2004).Assessing Actual Audit </w:t>
      </w:r>
      <w:proofErr w:type="spellStart"/>
      <w:r w:rsidRPr="0041599D">
        <w:rPr>
          <w:rFonts w:ascii="Times New Roman" w:eastAsia="Times New Roman" w:hAnsi="Times New Roman" w:cs="Times New Roman"/>
          <w:sz w:val="24"/>
          <w:szCs w:val="24"/>
        </w:rPr>
        <w:t>Quality.Thesis</w:t>
      </w:r>
      <w:proofErr w:type="spellEnd"/>
      <w:r w:rsidRPr="0041599D">
        <w:rPr>
          <w:rFonts w:ascii="Times New Roman" w:eastAsia="Times New Roman" w:hAnsi="Times New Roman" w:cs="Times New Roman"/>
          <w:sz w:val="24"/>
          <w:szCs w:val="24"/>
        </w:rPr>
        <w:t xml:space="preserve"> </w:t>
      </w:r>
      <w:proofErr w:type="spellStart"/>
      <w:r w:rsidRPr="0041599D">
        <w:rPr>
          <w:rFonts w:ascii="Times New Roman" w:eastAsia="Times New Roman" w:hAnsi="Times New Roman" w:cs="Times New Roman"/>
          <w:sz w:val="24"/>
          <w:szCs w:val="24"/>
        </w:rPr>
        <w:t>Ph.D</w:t>
      </w:r>
      <w:proofErr w:type="spellEnd"/>
      <w:r w:rsidRPr="0041599D">
        <w:rPr>
          <w:rFonts w:ascii="Times New Roman" w:eastAsia="Times New Roman" w:hAnsi="Times New Roman" w:cs="Times New Roman"/>
          <w:sz w:val="24"/>
          <w:szCs w:val="24"/>
        </w:rPr>
        <w:t>, Drexel University, Philadelphia, Pennsylvania, USA.</w:t>
      </w:r>
      <w:proofErr w:type="gramEnd"/>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roofErr w:type="spellStart"/>
      <w:r w:rsidRPr="0041599D">
        <w:rPr>
          <w:rFonts w:ascii="Times New Roman" w:eastAsia="Times New Roman" w:hAnsi="Times New Roman" w:cs="Times New Roman"/>
          <w:sz w:val="24"/>
          <w:szCs w:val="24"/>
        </w:rPr>
        <w:t>Dantas</w:t>
      </w:r>
      <w:proofErr w:type="spellEnd"/>
      <w:r w:rsidRPr="0041599D">
        <w:rPr>
          <w:rFonts w:ascii="Times New Roman" w:eastAsia="Times New Roman" w:hAnsi="Times New Roman" w:cs="Times New Roman"/>
          <w:sz w:val="24"/>
          <w:szCs w:val="24"/>
        </w:rPr>
        <w:t xml:space="preserve"> ,J. A. and </w:t>
      </w:r>
      <w:proofErr w:type="spellStart"/>
      <w:r w:rsidRPr="0041599D">
        <w:rPr>
          <w:rFonts w:ascii="Times New Roman" w:eastAsia="Times New Roman" w:hAnsi="Times New Roman" w:cs="Times New Roman"/>
          <w:sz w:val="24"/>
          <w:szCs w:val="24"/>
        </w:rPr>
        <w:t>Otavio</w:t>
      </w:r>
      <w:proofErr w:type="spellEnd"/>
      <w:r w:rsidRPr="0041599D">
        <w:rPr>
          <w:rFonts w:ascii="Times New Roman" w:eastAsia="Times New Roman" w:hAnsi="Times New Roman" w:cs="Times New Roman"/>
          <w:sz w:val="24"/>
          <w:szCs w:val="24"/>
        </w:rPr>
        <w:t xml:space="preserve"> R. de Medeiros R. Cont. Fin. – USP, São Paulo, v. 26, n. 67, p. 43-56, </w:t>
      </w:r>
      <w:proofErr w:type="spellStart"/>
      <w:r w:rsidRPr="0041599D">
        <w:rPr>
          <w:rFonts w:ascii="Times New Roman" w:eastAsia="Times New Roman" w:hAnsi="Times New Roman" w:cs="Times New Roman"/>
          <w:sz w:val="24"/>
          <w:szCs w:val="24"/>
        </w:rPr>
        <w:t>jan.</w:t>
      </w:r>
      <w:proofErr w:type="spellEnd"/>
      <w:r w:rsidRPr="0041599D">
        <w:rPr>
          <w:rFonts w:ascii="Times New Roman" w:eastAsia="Times New Roman" w:hAnsi="Times New Roman" w:cs="Times New Roman"/>
          <w:sz w:val="24"/>
          <w:szCs w:val="24"/>
        </w:rPr>
        <w:t>/</w:t>
      </w:r>
      <w:proofErr w:type="spellStart"/>
      <w:r w:rsidRPr="0041599D">
        <w:rPr>
          <w:rFonts w:ascii="Times New Roman" w:eastAsia="Times New Roman" w:hAnsi="Times New Roman" w:cs="Times New Roman"/>
          <w:sz w:val="24"/>
          <w:szCs w:val="24"/>
        </w:rPr>
        <w:t>fev</w:t>
      </w:r>
      <w:proofErr w:type="spellEnd"/>
      <w:r w:rsidRPr="0041599D">
        <w:rPr>
          <w:rFonts w:ascii="Times New Roman" w:eastAsia="Times New Roman" w:hAnsi="Times New Roman" w:cs="Times New Roman"/>
          <w:sz w:val="24"/>
          <w:szCs w:val="24"/>
        </w:rPr>
        <w:t xml:space="preserve">./mar./abr. 2015 </w:t>
      </w: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roofErr w:type="spellStart"/>
      <w:r w:rsidRPr="0041599D">
        <w:rPr>
          <w:rFonts w:ascii="Times New Roman" w:eastAsia="Times New Roman" w:hAnsi="Times New Roman" w:cs="Times New Roman"/>
          <w:sz w:val="24"/>
          <w:szCs w:val="24"/>
        </w:rPr>
        <w:t>DeAngelo</w:t>
      </w:r>
      <w:proofErr w:type="spellEnd"/>
      <w:r w:rsidRPr="0041599D">
        <w:rPr>
          <w:rFonts w:ascii="Times New Roman" w:eastAsia="Times New Roman" w:hAnsi="Times New Roman" w:cs="Times New Roman"/>
          <w:sz w:val="24"/>
          <w:szCs w:val="24"/>
        </w:rPr>
        <w:t>, L. E</w:t>
      </w:r>
      <w:proofErr w:type="gramStart"/>
      <w:r w:rsidRPr="0041599D">
        <w:rPr>
          <w:rFonts w:ascii="Times New Roman" w:eastAsia="Times New Roman" w:hAnsi="Times New Roman" w:cs="Times New Roman"/>
          <w:sz w:val="24"/>
          <w:szCs w:val="24"/>
        </w:rPr>
        <w:t>.(</w:t>
      </w:r>
      <w:proofErr w:type="gramEnd"/>
      <w:r w:rsidRPr="0041599D">
        <w:rPr>
          <w:rFonts w:ascii="Times New Roman" w:eastAsia="Times New Roman" w:hAnsi="Times New Roman" w:cs="Times New Roman"/>
          <w:sz w:val="24"/>
          <w:szCs w:val="24"/>
        </w:rPr>
        <w:t xml:space="preserve">1981). Auditor Size and Audit </w:t>
      </w:r>
      <w:proofErr w:type="spellStart"/>
      <w:r w:rsidRPr="0041599D">
        <w:rPr>
          <w:rFonts w:ascii="Times New Roman" w:eastAsia="Times New Roman" w:hAnsi="Times New Roman" w:cs="Times New Roman"/>
          <w:sz w:val="24"/>
          <w:szCs w:val="24"/>
        </w:rPr>
        <w:t>Quality.</w:t>
      </w:r>
      <w:r w:rsidRPr="0041599D">
        <w:rPr>
          <w:rFonts w:ascii="Times New Roman" w:eastAsia="Times New Roman" w:hAnsi="Times New Roman" w:cs="Times New Roman"/>
          <w:i/>
          <w:iCs/>
          <w:sz w:val="24"/>
          <w:szCs w:val="24"/>
        </w:rPr>
        <w:t>Journal</w:t>
      </w:r>
      <w:proofErr w:type="spellEnd"/>
      <w:r w:rsidRPr="0041599D">
        <w:rPr>
          <w:rFonts w:ascii="Times New Roman" w:eastAsia="Times New Roman" w:hAnsi="Times New Roman" w:cs="Times New Roman"/>
          <w:i/>
          <w:iCs/>
          <w:sz w:val="24"/>
          <w:szCs w:val="24"/>
        </w:rPr>
        <w:t xml:space="preserve"> of Accounting and Economics</w:t>
      </w:r>
      <w:r w:rsidRPr="0041599D">
        <w:rPr>
          <w:rFonts w:ascii="Times New Roman" w:eastAsia="Times New Roman" w:hAnsi="Times New Roman" w:cs="Times New Roman"/>
          <w:sz w:val="24"/>
          <w:szCs w:val="24"/>
        </w:rPr>
        <w:t xml:space="preserve">, 3 (3) </w:t>
      </w:r>
      <w:proofErr w:type="spellStart"/>
      <w:r w:rsidRPr="0041599D">
        <w:rPr>
          <w:rFonts w:ascii="Times New Roman" w:eastAsia="Times New Roman" w:hAnsi="Times New Roman" w:cs="Times New Roman"/>
          <w:sz w:val="24"/>
          <w:szCs w:val="24"/>
        </w:rPr>
        <w:t>Pp</w:t>
      </w:r>
      <w:proofErr w:type="spellEnd"/>
      <w:r w:rsidRPr="0041599D">
        <w:rPr>
          <w:rFonts w:ascii="Times New Roman" w:eastAsia="Times New Roman" w:hAnsi="Times New Roman" w:cs="Times New Roman"/>
          <w:sz w:val="24"/>
          <w:szCs w:val="24"/>
        </w:rPr>
        <w:t xml:space="preserve"> 183 – 199. </w:t>
      </w:r>
    </w:p>
    <w:p w:rsidR="007947FE" w:rsidRPr="0041599D" w:rsidRDefault="007947FE" w:rsidP="001C2EBA">
      <w:pPr>
        <w:spacing w:after="0" w:line="240" w:lineRule="auto"/>
        <w:jc w:val="both"/>
        <w:rPr>
          <w:rFonts w:ascii="Times New Roman" w:eastAsia="Times New Roman" w:hAnsi="Times New Roman" w:cs="Times New Roman"/>
          <w:sz w:val="24"/>
          <w:szCs w:val="24"/>
        </w:rPr>
      </w:pP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roofErr w:type="spellStart"/>
      <w:proofErr w:type="gramStart"/>
      <w:r w:rsidRPr="0041599D">
        <w:rPr>
          <w:rFonts w:ascii="Times New Roman" w:eastAsia="Times New Roman" w:hAnsi="Times New Roman" w:cs="Times New Roman"/>
          <w:sz w:val="24"/>
          <w:szCs w:val="24"/>
        </w:rPr>
        <w:t>Ghosh</w:t>
      </w:r>
      <w:proofErr w:type="spellEnd"/>
      <w:r w:rsidRPr="0041599D">
        <w:rPr>
          <w:rFonts w:ascii="Times New Roman" w:eastAsia="Times New Roman" w:hAnsi="Times New Roman" w:cs="Times New Roman"/>
          <w:sz w:val="24"/>
          <w:szCs w:val="24"/>
        </w:rPr>
        <w:t xml:space="preserve">, A., &amp; Moon, D. (2005).Auditor Tenure and Perceptions of Audit </w:t>
      </w:r>
      <w:proofErr w:type="spellStart"/>
      <w:r w:rsidRPr="0041599D">
        <w:rPr>
          <w:rFonts w:ascii="Times New Roman" w:eastAsia="Times New Roman" w:hAnsi="Times New Roman" w:cs="Times New Roman"/>
          <w:sz w:val="24"/>
          <w:szCs w:val="24"/>
        </w:rPr>
        <w:t>Quality.</w:t>
      </w:r>
      <w:r w:rsidRPr="0041599D">
        <w:rPr>
          <w:rFonts w:ascii="Times New Roman" w:eastAsia="Times New Roman" w:hAnsi="Times New Roman" w:cs="Times New Roman"/>
          <w:i/>
          <w:iCs/>
          <w:sz w:val="24"/>
          <w:szCs w:val="24"/>
        </w:rPr>
        <w:t>The</w:t>
      </w:r>
      <w:proofErr w:type="spellEnd"/>
      <w:r w:rsidRPr="0041599D">
        <w:rPr>
          <w:rFonts w:ascii="Times New Roman" w:eastAsia="Times New Roman" w:hAnsi="Times New Roman" w:cs="Times New Roman"/>
          <w:i/>
          <w:iCs/>
          <w:sz w:val="24"/>
          <w:szCs w:val="24"/>
        </w:rPr>
        <w:t xml:space="preserve"> Accounting Review</w:t>
      </w:r>
      <w:r w:rsidRPr="0041599D">
        <w:rPr>
          <w:rFonts w:ascii="Times New Roman" w:eastAsia="Times New Roman" w:hAnsi="Times New Roman" w:cs="Times New Roman"/>
          <w:sz w:val="24"/>
          <w:szCs w:val="24"/>
        </w:rPr>
        <w:t>, 80 (2), 585-612.</w:t>
      </w:r>
      <w:proofErr w:type="gramEnd"/>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roofErr w:type="spellStart"/>
      <w:proofErr w:type="gramStart"/>
      <w:r w:rsidRPr="0041599D">
        <w:rPr>
          <w:rFonts w:ascii="Times New Roman" w:eastAsia="Times New Roman" w:hAnsi="Times New Roman" w:cs="Times New Roman"/>
          <w:sz w:val="24"/>
          <w:szCs w:val="24"/>
        </w:rPr>
        <w:t>Gu</w:t>
      </w:r>
      <w:proofErr w:type="spellEnd"/>
      <w:proofErr w:type="gramEnd"/>
      <w:r w:rsidRPr="0041599D">
        <w:rPr>
          <w:rFonts w:ascii="Times New Roman" w:eastAsia="Times New Roman" w:hAnsi="Times New Roman" w:cs="Times New Roman"/>
          <w:sz w:val="24"/>
          <w:szCs w:val="24"/>
        </w:rPr>
        <w:t>, Z., Lee, C. W. J., &amp;</w:t>
      </w:r>
      <w:proofErr w:type="spellStart"/>
      <w:r w:rsidRPr="0041599D">
        <w:rPr>
          <w:rFonts w:ascii="Times New Roman" w:eastAsia="Times New Roman" w:hAnsi="Times New Roman" w:cs="Times New Roman"/>
          <w:sz w:val="24"/>
          <w:szCs w:val="24"/>
        </w:rPr>
        <w:t>Rosett</w:t>
      </w:r>
      <w:proofErr w:type="spellEnd"/>
      <w:r w:rsidRPr="0041599D">
        <w:rPr>
          <w:rFonts w:ascii="Times New Roman" w:eastAsia="Times New Roman" w:hAnsi="Times New Roman" w:cs="Times New Roman"/>
          <w:sz w:val="24"/>
          <w:szCs w:val="24"/>
        </w:rPr>
        <w:t xml:space="preserve">, J. G. (2005). What Determines the Variability of Accounting Accruals? </w:t>
      </w:r>
      <w:r w:rsidRPr="0041599D">
        <w:rPr>
          <w:rFonts w:ascii="Times New Roman" w:eastAsia="Times New Roman" w:hAnsi="Times New Roman" w:cs="Times New Roman"/>
          <w:i/>
          <w:iCs/>
          <w:sz w:val="24"/>
          <w:szCs w:val="24"/>
        </w:rPr>
        <w:t xml:space="preserve">Review of Quantitative Finance </w:t>
      </w:r>
      <w:proofErr w:type="gramStart"/>
      <w:r w:rsidRPr="0041599D">
        <w:rPr>
          <w:rFonts w:ascii="Times New Roman" w:eastAsia="Times New Roman" w:hAnsi="Times New Roman" w:cs="Times New Roman"/>
          <w:i/>
          <w:iCs/>
          <w:sz w:val="24"/>
          <w:szCs w:val="24"/>
        </w:rPr>
        <w:t>and  Accounting</w:t>
      </w:r>
      <w:proofErr w:type="gramEnd"/>
      <w:r w:rsidRPr="0041599D">
        <w:rPr>
          <w:rFonts w:ascii="Times New Roman" w:eastAsia="Times New Roman" w:hAnsi="Times New Roman" w:cs="Times New Roman"/>
          <w:sz w:val="24"/>
          <w:szCs w:val="24"/>
        </w:rPr>
        <w:t>, 24 (3), 313-334.</w:t>
      </w: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roofErr w:type="spellStart"/>
      <w:proofErr w:type="gramStart"/>
      <w:r w:rsidRPr="0041599D">
        <w:rPr>
          <w:rFonts w:ascii="Times New Roman" w:eastAsia="Times New Roman" w:hAnsi="Times New Roman" w:cs="Times New Roman"/>
          <w:sz w:val="24"/>
          <w:szCs w:val="24"/>
        </w:rPr>
        <w:t>Kanagaretnam</w:t>
      </w:r>
      <w:proofErr w:type="spellEnd"/>
      <w:r w:rsidRPr="0041599D">
        <w:rPr>
          <w:rFonts w:ascii="Times New Roman" w:eastAsia="Times New Roman" w:hAnsi="Times New Roman" w:cs="Times New Roman"/>
          <w:sz w:val="24"/>
          <w:szCs w:val="24"/>
        </w:rPr>
        <w:t>, K., Krishnan, G., &amp; Lobo, G.J. (2009).</w:t>
      </w:r>
      <w:proofErr w:type="gramEnd"/>
      <w:r w:rsidRPr="0041599D">
        <w:rPr>
          <w:rFonts w:ascii="Times New Roman" w:eastAsia="Times New Roman" w:hAnsi="Times New Roman" w:cs="Times New Roman"/>
          <w:sz w:val="24"/>
          <w:szCs w:val="24"/>
        </w:rPr>
        <w:t xml:space="preserve"> Is the Market Valuation of Banks’ Loan Loss Provision Conditional on Auditor Reputation? </w:t>
      </w:r>
      <w:r w:rsidRPr="0041599D">
        <w:rPr>
          <w:rFonts w:ascii="Times New Roman" w:eastAsia="Times New Roman" w:hAnsi="Times New Roman" w:cs="Times New Roman"/>
          <w:i/>
          <w:iCs/>
          <w:sz w:val="24"/>
          <w:szCs w:val="24"/>
        </w:rPr>
        <w:t>Journal of Banking and Finance</w:t>
      </w:r>
      <w:r w:rsidRPr="0041599D">
        <w:rPr>
          <w:rFonts w:ascii="Times New Roman" w:eastAsia="Times New Roman" w:hAnsi="Times New Roman" w:cs="Times New Roman"/>
          <w:sz w:val="24"/>
          <w:szCs w:val="24"/>
        </w:rPr>
        <w:t>, 33(6), 1039-1047.</w:t>
      </w: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roofErr w:type="spellStart"/>
      <w:proofErr w:type="gramStart"/>
      <w:r w:rsidRPr="0041599D">
        <w:rPr>
          <w:rFonts w:ascii="Times New Roman" w:eastAsia="Times New Roman" w:hAnsi="Times New Roman" w:cs="Times New Roman"/>
          <w:sz w:val="24"/>
          <w:szCs w:val="24"/>
        </w:rPr>
        <w:t>Kanagaretnam</w:t>
      </w:r>
      <w:proofErr w:type="spellEnd"/>
      <w:r w:rsidRPr="0041599D">
        <w:rPr>
          <w:rFonts w:ascii="Times New Roman" w:eastAsia="Times New Roman" w:hAnsi="Times New Roman" w:cs="Times New Roman"/>
          <w:sz w:val="24"/>
          <w:szCs w:val="24"/>
        </w:rPr>
        <w:t xml:space="preserve">, K., Krishnan, G., &amp; Lobo, G.J. (2010).An Empirical Analysis of Auditor Independence in the Banking </w:t>
      </w:r>
      <w:proofErr w:type="spellStart"/>
      <w:r w:rsidRPr="0041599D">
        <w:rPr>
          <w:rFonts w:ascii="Times New Roman" w:eastAsia="Times New Roman" w:hAnsi="Times New Roman" w:cs="Times New Roman"/>
          <w:sz w:val="24"/>
          <w:szCs w:val="24"/>
        </w:rPr>
        <w:t>Industry.</w:t>
      </w:r>
      <w:r w:rsidRPr="0041599D">
        <w:rPr>
          <w:rFonts w:ascii="Times New Roman" w:eastAsia="Times New Roman" w:hAnsi="Times New Roman" w:cs="Times New Roman"/>
          <w:i/>
          <w:iCs/>
          <w:sz w:val="24"/>
          <w:szCs w:val="24"/>
        </w:rPr>
        <w:t>The</w:t>
      </w:r>
      <w:proofErr w:type="spellEnd"/>
      <w:r w:rsidRPr="0041599D">
        <w:rPr>
          <w:rFonts w:ascii="Times New Roman" w:eastAsia="Times New Roman" w:hAnsi="Times New Roman" w:cs="Times New Roman"/>
          <w:i/>
          <w:iCs/>
          <w:sz w:val="24"/>
          <w:szCs w:val="24"/>
        </w:rPr>
        <w:t xml:space="preserve"> Accounting Review</w:t>
      </w:r>
      <w:r w:rsidRPr="0041599D">
        <w:rPr>
          <w:rFonts w:ascii="Times New Roman" w:eastAsia="Times New Roman" w:hAnsi="Times New Roman" w:cs="Times New Roman"/>
          <w:sz w:val="24"/>
          <w:szCs w:val="24"/>
        </w:rPr>
        <w:t>, 85 (6), 2011-2046.</w:t>
      </w:r>
      <w:proofErr w:type="gramEnd"/>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
    <w:p w:rsidR="007947FE" w:rsidRPr="0041599D" w:rsidRDefault="007947FE" w:rsidP="0041599D">
      <w:pPr>
        <w:autoSpaceDE w:val="0"/>
        <w:autoSpaceDN w:val="0"/>
        <w:adjustRightInd w:val="0"/>
        <w:spacing w:after="0" w:line="240" w:lineRule="auto"/>
        <w:ind w:left="720" w:hanging="630"/>
        <w:jc w:val="both"/>
        <w:rPr>
          <w:rFonts w:ascii="Times New Roman" w:hAnsi="Times New Roman" w:cs="Times New Roman"/>
          <w:sz w:val="24"/>
          <w:szCs w:val="24"/>
        </w:rPr>
      </w:pP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roofErr w:type="spellStart"/>
      <w:r w:rsidRPr="0041599D">
        <w:rPr>
          <w:rFonts w:ascii="Times New Roman" w:eastAsia="Times New Roman" w:hAnsi="Times New Roman" w:cs="Times New Roman"/>
          <w:sz w:val="24"/>
          <w:szCs w:val="24"/>
        </w:rPr>
        <w:t>Krishnan</w:t>
      </w:r>
      <w:proofErr w:type="gramStart"/>
      <w:r w:rsidRPr="0041599D">
        <w:rPr>
          <w:rFonts w:ascii="Times New Roman" w:eastAsia="Times New Roman" w:hAnsi="Times New Roman" w:cs="Times New Roman"/>
          <w:sz w:val="24"/>
          <w:szCs w:val="24"/>
        </w:rPr>
        <w:t>,J</w:t>
      </w:r>
      <w:proofErr w:type="spellEnd"/>
      <w:proofErr w:type="gramEnd"/>
      <w:r w:rsidRPr="0041599D">
        <w:rPr>
          <w:rFonts w:ascii="Times New Roman" w:eastAsia="Times New Roman" w:hAnsi="Times New Roman" w:cs="Times New Roman"/>
          <w:sz w:val="24"/>
          <w:szCs w:val="24"/>
        </w:rPr>
        <w:t xml:space="preserve">. and J. S. Yang,(1999).  Auditor Industry Specialization and Earnings Response Co-Efficient, </w:t>
      </w:r>
      <w:r w:rsidRPr="0041599D">
        <w:rPr>
          <w:rFonts w:ascii="Times New Roman" w:eastAsia="Times New Roman" w:hAnsi="Times New Roman" w:cs="Times New Roman"/>
          <w:i/>
          <w:iCs/>
          <w:sz w:val="24"/>
          <w:szCs w:val="24"/>
        </w:rPr>
        <w:t>Working Paper</w:t>
      </w:r>
      <w:r w:rsidRPr="0041599D">
        <w:rPr>
          <w:rFonts w:ascii="Times New Roman" w:eastAsia="Times New Roman" w:hAnsi="Times New Roman" w:cs="Times New Roman"/>
          <w:sz w:val="24"/>
          <w:szCs w:val="24"/>
        </w:rPr>
        <w:t xml:space="preserve">, Temple University, (April) </w:t>
      </w: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
    <w:p w:rsidR="007947FE" w:rsidRPr="001C2EBA" w:rsidRDefault="007947FE" w:rsidP="001C2EBA">
      <w:pPr>
        <w:spacing w:line="240" w:lineRule="auto"/>
        <w:ind w:left="720" w:hanging="720"/>
        <w:jc w:val="both"/>
        <w:rPr>
          <w:rFonts w:ascii="Times New Roman" w:eastAsia="Times New Roman" w:hAnsi="Times New Roman" w:cs="Times New Roman"/>
          <w:sz w:val="24"/>
          <w:szCs w:val="24"/>
        </w:rPr>
      </w:pPr>
      <w:proofErr w:type="spellStart"/>
      <w:proofErr w:type="gramStart"/>
      <w:r w:rsidRPr="0041599D">
        <w:rPr>
          <w:rFonts w:ascii="Times New Roman" w:eastAsia="Times New Roman" w:hAnsi="Times New Roman" w:cs="Times New Roman"/>
          <w:sz w:val="24"/>
          <w:szCs w:val="24"/>
        </w:rPr>
        <w:t>Menon</w:t>
      </w:r>
      <w:proofErr w:type="spellEnd"/>
      <w:r w:rsidRPr="0041599D">
        <w:rPr>
          <w:rFonts w:ascii="Times New Roman" w:eastAsia="Times New Roman" w:hAnsi="Times New Roman" w:cs="Times New Roman"/>
          <w:sz w:val="24"/>
          <w:szCs w:val="24"/>
        </w:rPr>
        <w:t xml:space="preserve">, K. and D. </w:t>
      </w:r>
      <w:proofErr w:type="spellStart"/>
      <w:r w:rsidRPr="0041599D">
        <w:rPr>
          <w:rFonts w:ascii="Times New Roman" w:eastAsia="Times New Roman" w:hAnsi="Times New Roman" w:cs="Times New Roman"/>
          <w:sz w:val="24"/>
          <w:szCs w:val="24"/>
        </w:rPr>
        <w:t>D.Williams</w:t>
      </w:r>
      <w:proofErr w:type="spellEnd"/>
      <w:r w:rsidRPr="0041599D">
        <w:rPr>
          <w:rFonts w:ascii="Times New Roman" w:eastAsia="Times New Roman" w:hAnsi="Times New Roman" w:cs="Times New Roman"/>
          <w:sz w:val="24"/>
          <w:szCs w:val="24"/>
        </w:rPr>
        <w:t xml:space="preserve">, (1994).The Insurance Hypothesis and Market </w:t>
      </w:r>
      <w:proofErr w:type="spellStart"/>
      <w:r w:rsidRPr="0041599D">
        <w:rPr>
          <w:rFonts w:ascii="Times New Roman" w:eastAsia="Times New Roman" w:hAnsi="Times New Roman" w:cs="Times New Roman"/>
          <w:sz w:val="24"/>
          <w:szCs w:val="24"/>
        </w:rPr>
        <w:t>Prices.</w:t>
      </w:r>
      <w:r w:rsidRPr="0041599D">
        <w:rPr>
          <w:rFonts w:ascii="Times New Roman" w:eastAsia="Times New Roman" w:hAnsi="Times New Roman" w:cs="Times New Roman"/>
          <w:i/>
          <w:iCs/>
          <w:sz w:val="24"/>
          <w:szCs w:val="24"/>
        </w:rPr>
        <w:t>The</w:t>
      </w:r>
      <w:proofErr w:type="spellEnd"/>
      <w:r w:rsidRPr="0041599D">
        <w:rPr>
          <w:rFonts w:ascii="Times New Roman" w:eastAsia="Times New Roman" w:hAnsi="Times New Roman" w:cs="Times New Roman"/>
          <w:i/>
          <w:iCs/>
          <w:sz w:val="24"/>
          <w:szCs w:val="24"/>
        </w:rPr>
        <w:t xml:space="preserve"> Accounting Review</w:t>
      </w:r>
      <w:r w:rsidRPr="0041599D">
        <w:rPr>
          <w:rFonts w:ascii="Times New Roman" w:eastAsia="Times New Roman" w:hAnsi="Times New Roman" w:cs="Times New Roman"/>
          <w:sz w:val="24"/>
          <w:szCs w:val="24"/>
        </w:rPr>
        <w:t>, 69, Pp327– 342.</w:t>
      </w:r>
      <w:proofErr w:type="gramEnd"/>
    </w:p>
    <w:p w:rsidR="007947FE" w:rsidRPr="0041599D" w:rsidRDefault="007947FE" w:rsidP="0041599D">
      <w:pPr>
        <w:ind w:left="720" w:hanging="720"/>
        <w:jc w:val="both"/>
        <w:rPr>
          <w:rFonts w:ascii="Times New Roman" w:hAnsi="Times New Roman" w:cs="Times New Roman"/>
          <w:sz w:val="24"/>
          <w:szCs w:val="24"/>
        </w:rPr>
      </w:pPr>
      <w:proofErr w:type="spellStart"/>
      <w:r w:rsidRPr="0041599D">
        <w:rPr>
          <w:rFonts w:ascii="Times New Roman" w:hAnsi="Times New Roman" w:cs="Times New Roman"/>
          <w:sz w:val="24"/>
          <w:szCs w:val="24"/>
        </w:rPr>
        <w:t>Okolie</w:t>
      </w:r>
      <w:proofErr w:type="spellEnd"/>
      <w:r w:rsidRPr="0041599D">
        <w:rPr>
          <w:rFonts w:ascii="Times New Roman" w:hAnsi="Times New Roman" w:cs="Times New Roman"/>
          <w:sz w:val="24"/>
          <w:szCs w:val="24"/>
        </w:rPr>
        <w:t xml:space="preserve">, A.O (2014). Audit Quality and Earnings Response Coefficients of Quoted Companies in Nigeria; </w:t>
      </w:r>
      <w:r w:rsidRPr="0041599D">
        <w:rPr>
          <w:rFonts w:ascii="Times New Roman" w:hAnsi="Times New Roman" w:cs="Times New Roman"/>
          <w:i/>
          <w:iCs/>
          <w:sz w:val="24"/>
          <w:szCs w:val="24"/>
        </w:rPr>
        <w:t>Journal of Applied Finance &amp; Banking</w:t>
      </w:r>
      <w:r w:rsidRPr="0041599D">
        <w:rPr>
          <w:rFonts w:ascii="Times New Roman" w:hAnsi="Times New Roman" w:cs="Times New Roman"/>
          <w:sz w:val="24"/>
          <w:szCs w:val="24"/>
        </w:rPr>
        <w:t xml:space="preserve">, Vol. 4, No. 2, PP:139-161 ISSN: 1792-6580 (print version), 1792-6599 (online) </w:t>
      </w:r>
      <w:proofErr w:type="spellStart"/>
      <w:r w:rsidRPr="0041599D">
        <w:rPr>
          <w:rFonts w:ascii="Times New Roman" w:hAnsi="Times New Roman" w:cs="Times New Roman"/>
          <w:sz w:val="24"/>
          <w:szCs w:val="24"/>
        </w:rPr>
        <w:t>Scienpress</w:t>
      </w:r>
      <w:proofErr w:type="spellEnd"/>
      <w:r w:rsidRPr="0041599D">
        <w:rPr>
          <w:rFonts w:ascii="Times New Roman" w:hAnsi="Times New Roman" w:cs="Times New Roman"/>
          <w:sz w:val="24"/>
          <w:szCs w:val="24"/>
        </w:rPr>
        <w:t xml:space="preserve"> Ltd, 2014</w:t>
      </w: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roofErr w:type="spellStart"/>
      <w:proofErr w:type="gramStart"/>
      <w:r w:rsidRPr="0041599D">
        <w:rPr>
          <w:rFonts w:ascii="Times New Roman" w:eastAsia="Times New Roman" w:hAnsi="Times New Roman" w:cs="Times New Roman"/>
          <w:sz w:val="24"/>
          <w:szCs w:val="24"/>
        </w:rPr>
        <w:t>Palmrose</w:t>
      </w:r>
      <w:proofErr w:type="spellEnd"/>
      <w:r w:rsidRPr="0041599D">
        <w:rPr>
          <w:rFonts w:ascii="Times New Roman" w:eastAsia="Times New Roman" w:hAnsi="Times New Roman" w:cs="Times New Roman"/>
          <w:sz w:val="24"/>
          <w:szCs w:val="24"/>
        </w:rPr>
        <w:t xml:space="preserve"> ,</w:t>
      </w:r>
      <w:proofErr w:type="gramEnd"/>
      <w:r w:rsidRPr="0041599D">
        <w:rPr>
          <w:rFonts w:ascii="Times New Roman" w:eastAsia="Times New Roman" w:hAnsi="Times New Roman" w:cs="Times New Roman"/>
          <w:sz w:val="24"/>
          <w:szCs w:val="24"/>
        </w:rPr>
        <w:t xml:space="preserve"> Z. V. (1988).  An Analysis of Auditor Litigation and Audit Service </w:t>
      </w:r>
      <w:proofErr w:type="spellStart"/>
      <w:r w:rsidRPr="0041599D">
        <w:rPr>
          <w:rFonts w:ascii="Times New Roman" w:eastAsia="Times New Roman" w:hAnsi="Times New Roman" w:cs="Times New Roman"/>
          <w:sz w:val="24"/>
          <w:szCs w:val="24"/>
        </w:rPr>
        <w:t>Quality.</w:t>
      </w:r>
      <w:r w:rsidRPr="0041599D">
        <w:rPr>
          <w:rFonts w:ascii="Times New Roman" w:eastAsia="Times New Roman" w:hAnsi="Times New Roman" w:cs="Times New Roman"/>
          <w:i/>
          <w:iCs/>
          <w:sz w:val="24"/>
          <w:szCs w:val="24"/>
        </w:rPr>
        <w:t>The</w:t>
      </w:r>
      <w:proofErr w:type="spellEnd"/>
      <w:r w:rsidRPr="0041599D">
        <w:rPr>
          <w:rFonts w:ascii="Times New Roman" w:eastAsia="Times New Roman" w:hAnsi="Times New Roman" w:cs="Times New Roman"/>
          <w:i/>
          <w:iCs/>
          <w:sz w:val="24"/>
          <w:szCs w:val="24"/>
        </w:rPr>
        <w:t xml:space="preserve"> Accounting Review</w:t>
      </w:r>
      <w:proofErr w:type="gramStart"/>
      <w:r w:rsidRPr="0041599D">
        <w:rPr>
          <w:rFonts w:ascii="Times New Roman" w:eastAsia="Times New Roman" w:hAnsi="Times New Roman" w:cs="Times New Roman"/>
          <w:sz w:val="24"/>
          <w:szCs w:val="24"/>
        </w:rPr>
        <w:t>,64</w:t>
      </w:r>
      <w:proofErr w:type="gramEnd"/>
      <w:r w:rsidRPr="0041599D">
        <w:rPr>
          <w:rFonts w:ascii="Times New Roman" w:eastAsia="Times New Roman" w:hAnsi="Times New Roman" w:cs="Times New Roman"/>
          <w:sz w:val="24"/>
          <w:szCs w:val="24"/>
        </w:rPr>
        <w:t xml:space="preserve"> (1) </w:t>
      </w:r>
      <w:proofErr w:type="spellStart"/>
      <w:r w:rsidRPr="0041599D">
        <w:rPr>
          <w:rFonts w:ascii="Times New Roman" w:eastAsia="Times New Roman" w:hAnsi="Times New Roman" w:cs="Times New Roman"/>
          <w:sz w:val="24"/>
          <w:szCs w:val="24"/>
        </w:rPr>
        <w:t>Pp</w:t>
      </w:r>
      <w:proofErr w:type="spellEnd"/>
      <w:r w:rsidRPr="0041599D">
        <w:rPr>
          <w:rFonts w:ascii="Times New Roman" w:eastAsia="Times New Roman" w:hAnsi="Times New Roman" w:cs="Times New Roman"/>
          <w:sz w:val="24"/>
          <w:szCs w:val="24"/>
        </w:rPr>
        <w:t xml:space="preserve"> 55– 73.</w:t>
      </w:r>
    </w:p>
    <w:p w:rsidR="007947FE" w:rsidRPr="0041599D" w:rsidRDefault="007947FE" w:rsidP="0041599D">
      <w:pPr>
        <w:autoSpaceDE w:val="0"/>
        <w:autoSpaceDN w:val="0"/>
        <w:adjustRightInd w:val="0"/>
        <w:spacing w:after="0" w:line="240" w:lineRule="auto"/>
        <w:ind w:left="720" w:hanging="720"/>
        <w:jc w:val="both"/>
        <w:rPr>
          <w:rFonts w:ascii="Times New Roman" w:hAnsi="Times New Roman" w:cs="Times New Roman"/>
          <w:sz w:val="24"/>
          <w:szCs w:val="24"/>
        </w:rPr>
      </w:pP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r w:rsidRPr="0041599D">
        <w:rPr>
          <w:rFonts w:ascii="Times New Roman" w:eastAsia="Times New Roman" w:hAnsi="Times New Roman" w:cs="Times New Roman"/>
          <w:sz w:val="24"/>
          <w:szCs w:val="24"/>
        </w:rPr>
        <w:t xml:space="preserve">Riley, J. G. (2001). Silver Signals: Twenty-Five Years of Screening and </w:t>
      </w:r>
      <w:proofErr w:type="spellStart"/>
      <w:r w:rsidRPr="0041599D">
        <w:rPr>
          <w:rFonts w:ascii="Times New Roman" w:eastAsia="Times New Roman" w:hAnsi="Times New Roman" w:cs="Times New Roman"/>
          <w:sz w:val="24"/>
          <w:szCs w:val="24"/>
        </w:rPr>
        <w:t>Signaling.</w:t>
      </w:r>
      <w:r w:rsidRPr="0041599D">
        <w:rPr>
          <w:rFonts w:ascii="Times New Roman" w:eastAsia="Times New Roman" w:hAnsi="Times New Roman" w:cs="Times New Roman"/>
          <w:i/>
          <w:iCs/>
          <w:sz w:val="24"/>
          <w:szCs w:val="24"/>
        </w:rPr>
        <w:t>Journal</w:t>
      </w:r>
      <w:proofErr w:type="spellEnd"/>
      <w:r w:rsidRPr="0041599D">
        <w:rPr>
          <w:rFonts w:ascii="Times New Roman" w:eastAsia="Times New Roman" w:hAnsi="Times New Roman" w:cs="Times New Roman"/>
          <w:i/>
          <w:iCs/>
          <w:sz w:val="24"/>
          <w:szCs w:val="24"/>
        </w:rPr>
        <w:t xml:space="preserve"> of Economic Literature</w:t>
      </w:r>
      <w:r w:rsidRPr="0041599D">
        <w:rPr>
          <w:rFonts w:ascii="Times New Roman" w:eastAsia="Times New Roman" w:hAnsi="Times New Roman" w:cs="Times New Roman"/>
          <w:sz w:val="24"/>
          <w:szCs w:val="24"/>
        </w:rPr>
        <w:t xml:space="preserve"> 39(June): 432–478</w:t>
      </w: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
    <w:p w:rsidR="007947FE" w:rsidRPr="001C2EBA" w:rsidRDefault="007947FE" w:rsidP="001C2EBA">
      <w:pPr>
        <w:spacing w:line="240" w:lineRule="auto"/>
        <w:ind w:left="720" w:hanging="720"/>
        <w:jc w:val="both"/>
        <w:rPr>
          <w:rFonts w:ascii="Times New Roman" w:eastAsia="Times New Roman" w:hAnsi="Times New Roman" w:cs="Times New Roman"/>
          <w:sz w:val="24"/>
          <w:szCs w:val="24"/>
        </w:rPr>
      </w:pPr>
      <w:proofErr w:type="spellStart"/>
      <w:r w:rsidRPr="0041599D">
        <w:rPr>
          <w:rFonts w:ascii="Times New Roman" w:eastAsia="Times New Roman" w:hAnsi="Times New Roman" w:cs="Times New Roman"/>
          <w:sz w:val="24"/>
          <w:szCs w:val="24"/>
        </w:rPr>
        <w:t>Romanus</w:t>
      </w:r>
      <w:proofErr w:type="spellEnd"/>
      <w:r w:rsidRPr="0041599D">
        <w:rPr>
          <w:rFonts w:ascii="Times New Roman" w:eastAsia="Times New Roman" w:hAnsi="Times New Roman" w:cs="Times New Roman"/>
          <w:sz w:val="24"/>
          <w:szCs w:val="24"/>
        </w:rPr>
        <w:t xml:space="preserve">, R. N., Maher, J. J., &amp; Fleming, D. M. (2008).Auditor Industry Specialization, Auditor Changes, and Accounting </w:t>
      </w:r>
      <w:proofErr w:type="spellStart"/>
      <w:r w:rsidRPr="0041599D">
        <w:rPr>
          <w:rFonts w:ascii="Times New Roman" w:eastAsia="Times New Roman" w:hAnsi="Times New Roman" w:cs="Times New Roman"/>
          <w:sz w:val="24"/>
          <w:szCs w:val="24"/>
        </w:rPr>
        <w:t>Restatements.</w:t>
      </w:r>
      <w:r w:rsidRPr="0041599D">
        <w:rPr>
          <w:rFonts w:ascii="Times New Roman" w:eastAsia="Times New Roman" w:hAnsi="Times New Roman" w:cs="Times New Roman"/>
          <w:i/>
          <w:iCs/>
          <w:sz w:val="24"/>
          <w:szCs w:val="24"/>
        </w:rPr>
        <w:t>Accounting</w:t>
      </w:r>
      <w:proofErr w:type="spellEnd"/>
      <w:r w:rsidRPr="0041599D">
        <w:rPr>
          <w:rFonts w:ascii="Times New Roman" w:eastAsia="Times New Roman" w:hAnsi="Times New Roman" w:cs="Times New Roman"/>
          <w:i/>
          <w:iCs/>
          <w:sz w:val="24"/>
          <w:szCs w:val="24"/>
        </w:rPr>
        <w:t xml:space="preserve"> Horizons</w:t>
      </w:r>
      <w:r w:rsidRPr="0041599D">
        <w:rPr>
          <w:rFonts w:ascii="Times New Roman" w:eastAsia="Times New Roman" w:hAnsi="Times New Roman" w:cs="Times New Roman"/>
          <w:sz w:val="24"/>
          <w:szCs w:val="24"/>
        </w:rPr>
        <w:t>, 22(4), 389-413</w:t>
      </w:r>
    </w:p>
    <w:p w:rsidR="007947FE" w:rsidRPr="0041599D" w:rsidRDefault="007947FE" w:rsidP="0041599D">
      <w:pPr>
        <w:ind w:left="720" w:hanging="720"/>
        <w:jc w:val="both"/>
        <w:rPr>
          <w:rFonts w:ascii="Times New Roman" w:hAnsi="Times New Roman" w:cs="Times New Roman"/>
          <w:sz w:val="24"/>
          <w:szCs w:val="24"/>
        </w:rPr>
      </w:pPr>
      <w:proofErr w:type="spellStart"/>
      <w:proofErr w:type="gramStart"/>
      <w:r w:rsidRPr="0041599D">
        <w:rPr>
          <w:rFonts w:ascii="Times New Roman" w:hAnsi="Times New Roman" w:cs="Times New Roman"/>
          <w:sz w:val="24"/>
          <w:szCs w:val="24"/>
        </w:rPr>
        <w:t>Semiu</w:t>
      </w:r>
      <w:proofErr w:type="spellEnd"/>
      <w:r w:rsidRPr="0041599D">
        <w:rPr>
          <w:rFonts w:ascii="Times New Roman" w:hAnsi="Times New Roman" w:cs="Times New Roman"/>
          <w:sz w:val="24"/>
          <w:szCs w:val="24"/>
        </w:rPr>
        <w:t>, B. A., &amp; Johnson, K. O. (2012).Non-Audit Services and Auditor Independence Investors’ Perspective in Nigeria.</w:t>
      </w:r>
      <w:proofErr w:type="gramEnd"/>
      <w:r w:rsidRPr="0041599D">
        <w:rPr>
          <w:rFonts w:ascii="Times New Roman" w:hAnsi="Times New Roman" w:cs="Times New Roman"/>
          <w:sz w:val="24"/>
          <w:szCs w:val="24"/>
        </w:rPr>
        <w:t xml:space="preserve"> </w:t>
      </w:r>
      <w:r w:rsidRPr="0041599D">
        <w:rPr>
          <w:rFonts w:ascii="Times New Roman" w:hAnsi="Times New Roman" w:cs="Times New Roman"/>
          <w:i/>
          <w:iCs/>
          <w:sz w:val="24"/>
          <w:szCs w:val="24"/>
        </w:rPr>
        <w:t>Business and Management Review</w:t>
      </w:r>
      <w:r w:rsidRPr="0041599D">
        <w:rPr>
          <w:rFonts w:ascii="Times New Roman" w:hAnsi="Times New Roman" w:cs="Times New Roman"/>
          <w:sz w:val="24"/>
          <w:szCs w:val="24"/>
        </w:rPr>
        <w:t xml:space="preserve"> 2(5), 89-97.</w:t>
      </w:r>
    </w:p>
    <w:p w:rsidR="007947FE" w:rsidRPr="0041599D" w:rsidRDefault="007947FE" w:rsidP="0041599D">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41599D">
        <w:rPr>
          <w:rFonts w:ascii="Times New Roman" w:hAnsi="Times New Roman" w:cs="Times New Roman"/>
          <w:sz w:val="24"/>
          <w:szCs w:val="24"/>
        </w:rPr>
        <w:t>Shangguan</w:t>
      </w:r>
      <w:proofErr w:type="spellEnd"/>
      <w:r w:rsidRPr="0041599D">
        <w:rPr>
          <w:rFonts w:ascii="Times New Roman" w:hAnsi="Times New Roman" w:cs="Times New Roman"/>
          <w:sz w:val="24"/>
          <w:szCs w:val="24"/>
        </w:rPr>
        <w:t xml:space="preserve">, Z. (2007). Risky Debt and the Earnings Response Coefficient: A Re-Examination in the Presence of Illiquid Growth Opportunities. </w:t>
      </w:r>
      <w:r w:rsidRPr="0041599D">
        <w:rPr>
          <w:rFonts w:ascii="Times New Roman" w:hAnsi="Times New Roman" w:cs="Times New Roman"/>
          <w:i/>
          <w:iCs/>
          <w:sz w:val="24"/>
          <w:szCs w:val="24"/>
        </w:rPr>
        <w:t>International Journal of Business Innovation and Research, 1</w:t>
      </w:r>
      <w:r w:rsidRPr="0041599D">
        <w:rPr>
          <w:rFonts w:ascii="Times New Roman" w:hAnsi="Times New Roman" w:cs="Times New Roman"/>
          <w:sz w:val="24"/>
          <w:szCs w:val="24"/>
        </w:rPr>
        <w:t>(4), 404-424.</w:t>
      </w: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
    <w:p w:rsidR="007947FE" w:rsidRPr="0041599D" w:rsidRDefault="007947FE" w:rsidP="0041599D">
      <w:pPr>
        <w:ind w:left="720" w:hanging="720"/>
        <w:jc w:val="both"/>
        <w:rPr>
          <w:rFonts w:ascii="Times New Roman" w:hAnsi="Times New Roman" w:cs="Times New Roman"/>
          <w:sz w:val="24"/>
          <w:szCs w:val="24"/>
        </w:rPr>
      </w:pPr>
      <w:proofErr w:type="spellStart"/>
      <w:r w:rsidRPr="0041599D">
        <w:rPr>
          <w:rFonts w:ascii="Times New Roman" w:hAnsi="Times New Roman" w:cs="Times New Roman"/>
          <w:sz w:val="24"/>
          <w:szCs w:val="24"/>
        </w:rPr>
        <w:t>Sulaiman</w:t>
      </w:r>
      <w:proofErr w:type="spellEnd"/>
      <w:r w:rsidRPr="0041599D">
        <w:rPr>
          <w:rFonts w:ascii="Times New Roman" w:hAnsi="Times New Roman" w:cs="Times New Roman"/>
          <w:sz w:val="24"/>
          <w:szCs w:val="24"/>
        </w:rPr>
        <w:t xml:space="preserve">, N.A (2011).Audit Quality in Practice: A Study of Perceptions of Auditors, Audit Committee Members and Quality Inspectors </w:t>
      </w:r>
      <w:proofErr w:type="gramStart"/>
      <w:r w:rsidRPr="0041599D">
        <w:rPr>
          <w:rFonts w:ascii="Times New Roman" w:hAnsi="Times New Roman" w:cs="Times New Roman"/>
          <w:sz w:val="24"/>
          <w:szCs w:val="24"/>
        </w:rPr>
        <w:t>A</w:t>
      </w:r>
      <w:proofErr w:type="gramEnd"/>
      <w:r w:rsidRPr="0041599D">
        <w:rPr>
          <w:rFonts w:ascii="Times New Roman" w:hAnsi="Times New Roman" w:cs="Times New Roman"/>
          <w:sz w:val="24"/>
          <w:szCs w:val="24"/>
        </w:rPr>
        <w:t xml:space="preserve"> thesis submitted to the University of Manchester for the degree of Doctor of Philosophy in the Faculty of Humanities Manchester Business School, U.K</w:t>
      </w:r>
    </w:p>
    <w:p w:rsidR="007947FE" w:rsidRPr="0041599D" w:rsidRDefault="007947FE" w:rsidP="0041599D">
      <w:pPr>
        <w:pStyle w:val="Default"/>
        <w:ind w:left="720" w:hanging="720"/>
        <w:jc w:val="both"/>
        <w:rPr>
          <w:color w:val="auto"/>
        </w:rPr>
      </w:pPr>
      <w:proofErr w:type="spellStart"/>
      <w:r w:rsidRPr="0041599D">
        <w:rPr>
          <w:color w:val="auto"/>
        </w:rPr>
        <w:t>Suyono</w:t>
      </w:r>
      <w:proofErr w:type="spellEnd"/>
      <w:r w:rsidRPr="0041599D">
        <w:rPr>
          <w:color w:val="auto"/>
        </w:rPr>
        <w:t xml:space="preserve">, E., (2012).Determinant Factors Affecting the Audit Quality: An Indonesian Perspective. </w:t>
      </w:r>
      <w:proofErr w:type="gramStart"/>
      <w:r w:rsidRPr="0041599D">
        <w:rPr>
          <w:i/>
          <w:iCs/>
          <w:color w:val="auto"/>
        </w:rPr>
        <w:t>Global Review of Accounting and Finance</w:t>
      </w:r>
      <w:r w:rsidRPr="0041599D">
        <w:rPr>
          <w:color w:val="auto"/>
        </w:rPr>
        <w:t xml:space="preserve">, </w:t>
      </w:r>
      <w:r w:rsidRPr="0041599D">
        <w:rPr>
          <w:i/>
          <w:iCs/>
          <w:color w:val="auto"/>
        </w:rPr>
        <w:t>3(2).</w:t>
      </w:r>
      <w:proofErr w:type="gramEnd"/>
      <w:r w:rsidRPr="0041599D">
        <w:rPr>
          <w:i/>
          <w:iCs/>
          <w:color w:val="auto"/>
        </w:rPr>
        <w:t xml:space="preserve"> September 2012, 42 – 57. </w:t>
      </w: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roofErr w:type="spellStart"/>
      <w:r w:rsidRPr="0041599D">
        <w:rPr>
          <w:rFonts w:ascii="Times New Roman" w:eastAsia="Times New Roman" w:hAnsi="Times New Roman" w:cs="Times New Roman"/>
          <w:sz w:val="24"/>
          <w:szCs w:val="24"/>
        </w:rPr>
        <w:t>Teoh</w:t>
      </w:r>
      <w:proofErr w:type="spellEnd"/>
      <w:r w:rsidRPr="0041599D">
        <w:rPr>
          <w:rFonts w:ascii="Times New Roman" w:eastAsia="Times New Roman" w:hAnsi="Times New Roman" w:cs="Times New Roman"/>
          <w:sz w:val="24"/>
          <w:szCs w:val="24"/>
        </w:rPr>
        <w:t>, S. H. and T. J. Wong</w:t>
      </w:r>
      <w:proofErr w:type="gramStart"/>
      <w:r w:rsidRPr="0041599D">
        <w:rPr>
          <w:rFonts w:ascii="Times New Roman" w:eastAsia="Times New Roman" w:hAnsi="Times New Roman" w:cs="Times New Roman"/>
          <w:sz w:val="24"/>
          <w:szCs w:val="24"/>
        </w:rPr>
        <w:t>,(</w:t>
      </w:r>
      <w:proofErr w:type="gramEnd"/>
      <w:r w:rsidRPr="0041599D">
        <w:rPr>
          <w:rFonts w:ascii="Times New Roman" w:eastAsia="Times New Roman" w:hAnsi="Times New Roman" w:cs="Times New Roman"/>
          <w:sz w:val="24"/>
          <w:szCs w:val="24"/>
        </w:rPr>
        <w:t>1993).  Perceived Auditor Quality and Earnings Response Co-</w:t>
      </w:r>
      <w:proofErr w:type="spellStart"/>
      <w:r w:rsidRPr="0041599D">
        <w:rPr>
          <w:rFonts w:ascii="Times New Roman" w:eastAsia="Times New Roman" w:hAnsi="Times New Roman" w:cs="Times New Roman"/>
          <w:sz w:val="24"/>
          <w:szCs w:val="24"/>
        </w:rPr>
        <w:t>Efficient.</w:t>
      </w:r>
      <w:r w:rsidRPr="0041599D">
        <w:rPr>
          <w:rFonts w:ascii="Times New Roman" w:eastAsia="Times New Roman" w:hAnsi="Times New Roman" w:cs="Times New Roman"/>
          <w:i/>
          <w:iCs/>
          <w:sz w:val="24"/>
          <w:szCs w:val="24"/>
        </w:rPr>
        <w:t>The</w:t>
      </w:r>
      <w:proofErr w:type="spellEnd"/>
      <w:r w:rsidRPr="0041599D">
        <w:rPr>
          <w:rFonts w:ascii="Times New Roman" w:eastAsia="Times New Roman" w:hAnsi="Times New Roman" w:cs="Times New Roman"/>
          <w:i/>
          <w:iCs/>
          <w:sz w:val="24"/>
          <w:szCs w:val="24"/>
        </w:rPr>
        <w:t xml:space="preserve"> Accounting Review</w:t>
      </w:r>
      <w:r w:rsidRPr="0041599D">
        <w:rPr>
          <w:rFonts w:ascii="Times New Roman" w:eastAsia="Times New Roman" w:hAnsi="Times New Roman" w:cs="Times New Roman"/>
          <w:sz w:val="24"/>
          <w:szCs w:val="24"/>
        </w:rPr>
        <w:t>, 68 (2</w:t>
      </w:r>
      <w:proofErr w:type="gramStart"/>
      <w:r w:rsidRPr="0041599D">
        <w:rPr>
          <w:rFonts w:ascii="Times New Roman" w:eastAsia="Times New Roman" w:hAnsi="Times New Roman" w:cs="Times New Roman"/>
          <w:sz w:val="24"/>
          <w:szCs w:val="24"/>
        </w:rPr>
        <w:t>)(</w:t>
      </w:r>
      <w:proofErr w:type="gramEnd"/>
      <w:r w:rsidRPr="0041599D">
        <w:rPr>
          <w:rFonts w:ascii="Times New Roman" w:eastAsia="Times New Roman" w:hAnsi="Times New Roman" w:cs="Times New Roman"/>
          <w:sz w:val="24"/>
          <w:szCs w:val="24"/>
        </w:rPr>
        <w:t xml:space="preserve">1993), 346– 366. </w:t>
      </w: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r w:rsidRPr="0041599D">
        <w:rPr>
          <w:rFonts w:ascii="Times New Roman" w:eastAsia="Times New Roman" w:hAnsi="Times New Roman" w:cs="Times New Roman"/>
          <w:sz w:val="24"/>
          <w:szCs w:val="24"/>
        </w:rPr>
        <w:t xml:space="preserve">Titman, S. and </w:t>
      </w:r>
      <w:proofErr w:type="spellStart"/>
      <w:r w:rsidRPr="0041599D">
        <w:rPr>
          <w:rFonts w:ascii="Times New Roman" w:eastAsia="Times New Roman" w:hAnsi="Times New Roman" w:cs="Times New Roman"/>
          <w:sz w:val="24"/>
          <w:szCs w:val="24"/>
        </w:rPr>
        <w:t>Trueman</w:t>
      </w:r>
      <w:proofErr w:type="spellEnd"/>
      <w:r w:rsidRPr="0041599D">
        <w:rPr>
          <w:rFonts w:ascii="Times New Roman" w:eastAsia="Times New Roman" w:hAnsi="Times New Roman" w:cs="Times New Roman"/>
          <w:sz w:val="24"/>
          <w:szCs w:val="24"/>
        </w:rPr>
        <w:t xml:space="preserve">, B. (1986).Information Quality and the Valuation of New </w:t>
      </w:r>
      <w:proofErr w:type="spellStart"/>
      <w:r w:rsidRPr="0041599D">
        <w:rPr>
          <w:rFonts w:ascii="Times New Roman" w:eastAsia="Times New Roman" w:hAnsi="Times New Roman" w:cs="Times New Roman"/>
          <w:sz w:val="24"/>
          <w:szCs w:val="24"/>
        </w:rPr>
        <w:t>Issues.</w:t>
      </w:r>
      <w:r w:rsidRPr="0041599D">
        <w:rPr>
          <w:rFonts w:ascii="Times New Roman" w:eastAsia="Times New Roman" w:hAnsi="Times New Roman" w:cs="Times New Roman"/>
          <w:i/>
          <w:iCs/>
          <w:sz w:val="24"/>
          <w:szCs w:val="24"/>
        </w:rPr>
        <w:t>Journal</w:t>
      </w:r>
      <w:proofErr w:type="spellEnd"/>
      <w:r w:rsidRPr="0041599D">
        <w:rPr>
          <w:rFonts w:ascii="Times New Roman" w:eastAsia="Times New Roman" w:hAnsi="Times New Roman" w:cs="Times New Roman"/>
          <w:i/>
          <w:iCs/>
          <w:sz w:val="24"/>
          <w:szCs w:val="24"/>
        </w:rPr>
        <w:t xml:space="preserve"> of Accounting and Economics</w:t>
      </w:r>
      <w:r w:rsidRPr="0041599D">
        <w:rPr>
          <w:rFonts w:ascii="Times New Roman" w:eastAsia="Times New Roman" w:hAnsi="Times New Roman" w:cs="Times New Roman"/>
          <w:sz w:val="24"/>
          <w:szCs w:val="24"/>
        </w:rPr>
        <w:t xml:space="preserve">, 8(2), </w:t>
      </w:r>
      <w:proofErr w:type="spellStart"/>
      <w:r w:rsidRPr="0041599D">
        <w:rPr>
          <w:rFonts w:ascii="Times New Roman" w:eastAsia="Times New Roman" w:hAnsi="Times New Roman" w:cs="Times New Roman"/>
          <w:sz w:val="24"/>
          <w:szCs w:val="24"/>
        </w:rPr>
        <w:t>Pp</w:t>
      </w:r>
      <w:proofErr w:type="spellEnd"/>
      <w:r w:rsidRPr="0041599D">
        <w:rPr>
          <w:rFonts w:ascii="Times New Roman" w:eastAsia="Times New Roman" w:hAnsi="Times New Roman" w:cs="Times New Roman"/>
          <w:sz w:val="24"/>
          <w:szCs w:val="24"/>
        </w:rPr>
        <w:t xml:space="preserve"> 59-172</w:t>
      </w:r>
    </w:p>
    <w:p w:rsidR="007947FE" w:rsidRPr="0041599D" w:rsidRDefault="007947FE" w:rsidP="001C2EBA">
      <w:pPr>
        <w:spacing w:after="0" w:line="240" w:lineRule="auto"/>
        <w:jc w:val="both"/>
        <w:rPr>
          <w:rFonts w:ascii="Times New Roman" w:hAnsi="Times New Roman" w:cs="Times New Roman"/>
          <w:sz w:val="24"/>
          <w:szCs w:val="24"/>
        </w:rPr>
      </w:pP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roofErr w:type="gramStart"/>
      <w:r w:rsidRPr="0041599D">
        <w:rPr>
          <w:rFonts w:ascii="Times New Roman" w:eastAsia="Times New Roman" w:hAnsi="Times New Roman" w:cs="Times New Roman"/>
          <w:sz w:val="24"/>
          <w:szCs w:val="24"/>
        </w:rPr>
        <w:t>Wooten ,</w:t>
      </w:r>
      <w:proofErr w:type="gramEnd"/>
      <w:r w:rsidRPr="0041599D">
        <w:rPr>
          <w:rFonts w:ascii="Times New Roman" w:eastAsia="Times New Roman" w:hAnsi="Times New Roman" w:cs="Times New Roman"/>
          <w:sz w:val="24"/>
          <w:szCs w:val="24"/>
        </w:rPr>
        <w:t xml:space="preserve"> T. C.(2003).  Research </w:t>
      </w:r>
      <w:proofErr w:type="gramStart"/>
      <w:r w:rsidRPr="0041599D">
        <w:rPr>
          <w:rFonts w:ascii="Times New Roman" w:eastAsia="Times New Roman" w:hAnsi="Times New Roman" w:cs="Times New Roman"/>
          <w:sz w:val="24"/>
          <w:szCs w:val="24"/>
        </w:rPr>
        <w:t>About</w:t>
      </w:r>
      <w:proofErr w:type="gramEnd"/>
      <w:r w:rsidRPr="0041599D">
        <w:rPr>
          <w:rFonts w:ascii="Times New Roman" w:eastAsia="Times New Roman" w:hAnsi="Times New Roman" w:cs="Times New Roman"/>
          <w:sz w:val="24"/>
          <w:szCs w:val="24"/>
        </w:rPr>
        <w:t xml:space="preserve"> Audit Quality, </w:t>
      </w:r>
      <w:r w:rsidRPr="0041599D">
        <w:rPr>
          <w:rFonts w:ascii="Times New Roman" w:eastAsia="Times New Roman" w:hAnsi="Times New Roman" w:cs="Times New Roman"/>
          <w:i/>
          <w:sz w:val="24"/>
          <w:szCs w:val="24"/>
        </w:rPr>
        <w:t>The CPA Journal</w:t>
      </w:r>
      <w:r w:rsidRPr="0041599D">
        <w:rPr>
          <w:rFonts w:ascii="Times New Roman" w:eastAsia="Times New Roman" w:hAnsi="Times New Roman" w:cs="Times New Roman"/>
          <w:sz w:val="24"/>
          <w:szCs w:val="24"/>
        </w:rPr>
        <w:t xml:space="preserve"> (January, 2003), http://www.nysscpa.org. </w:t>
      </w:r>
      <w:proofErr w:type="gramStart"/>
      <w:r w:rsidRPr="0041599D">
        <w:rPr>
          <w:rFonts w:ascii="Times New Roman" w:eastAsia="Times New Roman" w:hAnsi="Times New Roman" w:cs="Times New Roman"/>
          <w:sz w:val="24"/>
          <w:szCs w:val="24"/>
        </w:rPr>
        <w:t>Retrieved: April 21, 2012.</w:t>
      </w:r>
      <w:proofErr w:type="gramEnd"/>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
    <w:p w:rsidR="007947FE" w:rsidRPr="0041599D" w:rsidRDefault="007947FE" w:rsidP="0041599D">
      <w:pPr>
        <w:spacing w:after="0" w:line="240" w:lineRule="auto"/>
        <w:ind w:left="720" w:hanging="720"/>
        <w:jc w:val="both"/>
        <w:rPr>
          <w:rFonts w:ascii="Times New Roman" w:eastAsia="Times New Roman" w:hAnsi="Times New Roman" w:cs="Times New Roman"/>
          <w:sz w:val="24"/>
          <w:szCs w:val="24"/>
        </w:rPr>
      </w:pPr>
      <w:proofErr w:type="spellStart"/>
      <w:proofErr w:type="gramStart"/>
      <w:r w:rsidRPr="0041599D">
        <w:rPr>
          <w:rFonts w:ascii="Times New Roman" w:eastAsia="Times New Roman" w:hAnsi="Times New Roman" w:cs="Times New Roman"/>
          <w:sz w:val="24"/>
          <w:szCs w:val="24"/>
        </w:rPr>
        <w:t>Zagonov</w:t>
      </w:r>
      <w:proofErr w:type="spellEnd"/>
      <w:r w:rsidRPr="0041599D">
        <w:rPr>
          <w:rFonts w:ascii="Times New Roman" w:eastAsia="Times New Roman" w:hAnsi="Times New Roman" w:cs="Times New Roman"/>
          <w:sz w:val="24"/>
          <w:szCs w:val="24"/>
        </w:rPr>
        <w:t>, M. (2011).</w:t>
      </w:r>
      <w:proofErr w:type="gramEnd"/>
      <w:r w:rsidRPr="0041599D">
        <w:rPr>
          <w:rFonts w:ascii="Times New Roman" w:eastAsia="Times New Roman" w:hAnsi="Times New Roman" w:cs="Times New Roman"/>
          <w:sz w:val="24"/>
          <w:szCs w:val="24"/>
        </w:rPr>
        <w:t xml:space="preserve"> Audit quality and bank risk under heterogeneous regulations. </w:t>
      </w:r>
      <w:r w:rsidRPr="0041599D">
        <w:rPr>
          <w:rFonts w:ascii="Times New Roman" w:eastAsia="Times New Roman" w:hAnsi="Times New Roman" w:cs="Times New Roman"/>
          <w:i/>
          <w:iCs/>
          <w:sz w:val="24"/>
          <w:szCs w:val="24"/>
        </w:rPr>
        <w:t>Proceedings of the European Accounting Associatio</w:t>
      </w:r>
      <w:r w:rsidRPr="0041599D">
        <w:rPr>
          <w:rFonts w:ascii="Times New Roman" w:eastAsia="Times New Roman" w:hAnsi="Times New Roman" w:cs="Times New Roman"/>
          <w:sz w:val="24"/>
          <w:szCs w:val="24"/>
        </w:rPr>
        <w:t>n, Annual Meeting, Rome, Italy, 34</w:t>
      </w:r>
    </w:p>
    <w:p w:rsidR="007947FE" w:rsidRPr="00017F11" w:rsidRDefault="007947FE" w:rsidP="007947FE">
      <w:pPr>
        <w:spacing w:after="0" w:line="240" w:lineRule="auto"/>
        <w:ind w:left="720" w:hanging="720"/>
        <w:rPr>
          <w:rFonts w:ascii="Times New Roman" w:eastAsia="Times New Roman" w:hAnsi="Times New Roman" w:cs="Times New Roman"/>
          <w:sz w:val="24"/>
          <w:szCs w:val="24"/>
        </w:rPr>
      </w:pPr>
      <w:bookmarkStart w:id="0" w:name="_GoBack"/>
      <w:bookmarkEnd w:id="0"/>
    </w:p>
    <w:sectPr w:rsidR="007947FE" w:rsidRPr="00017F11" w:rsidSect="00A91056">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7C2"/>
    <w:rsid w:val="000F155C"/>
    <w:rsid w:val="0012132C"/>
    <w:rsid w:val="001667B5"/>
    <w:rsid w:val="00186589"/>
    <w:rsid w:val="001C2EBA"/>
    <w:rsid w:val="001F1CC0"/>
    <w:rsid w:val="00256692"/>
    <w:rsid w:val="002B61C0"/>
    <w:rsid w:val="002E41BA"/>
    <w:rsid w:val="003107C2"/>
    <w:rsid w:val="003151D5"/>
    <w:rsid w:val="00342B7D"/>
    <w:rsid w:val="0037066F"/>
    <w:rsid w:val="0039289E"/>
    <w:rsid w:val="003F05B2"/>
    <w:rsid w:val="0041599D"/>
    <w:rsid w:val="00431F3B"/>
    <w:rsid w:val="00450BBB"/>
    <w:rsid w:val="00525176"/>
    <w:rsid w:val="00573ED5"/>
    <w:rsid w:val="005C533C"/>
    <w:rsid w:val="00612C04"/>
    <w:rsid w:val="006215BE"/>
    <w:rsid w:val="00641722"/>
    <w:rsid w:val="00656C72"/>
    <w:rsid w:val="00657E69"/>
    <w:rsid w:val="006713E6"/>
    <w:rsid w:val="00671801"/>
    <w:rsid w:val="006E6ED3"/>
    <w:rsid w:val="007009B5"/>
    <w:rsid w:val="007528F0"/>
    <w:rsid w:val="00786B29"/>
    <w:rsid w:val="007947FE"/>
    <w:rsid w:val="0079610B"/>
    <w:rsid w:val="007D05A1"/>
    <w:rsid w:val="008223F3"/>
    <w:rsid w:val="00835F67"/>
    <w:rsid w:val="008A3D37"/>
    <w:rsid w:val="00916777"/>
    <w:rsid w:val="009B214E"/>
    <w:rsid w:val="00A02418"/>
    <w:rsid w:val="00A238BD"/>
    <w:rsid w:val="00A91056"/>
    <w:rsid w:val="00B3757F"/>
    <w:rsid w:val="00B75429"/>
    <w:rsid w:val="00B90560"/>
    <w:rsid w:val="00BE0301"/>
    <w:rsid w:val="00BF4881"/>
    <w:rsid w:val="00CC0FC2"/>
    <w:rsid w:val="00D96B26"/>
    <w:rsid w:val="00DC2D86"/>
    <w:rsid w:val="00DF7F86"/>
    <w:rsid w:val="00E003B1"/>
    <w:rsid w:val="00E34620"/>
    <w:rsid w:val="00E372CE"/>
    <w:rsid w:val="00EB2946"/>
    <w:rsid w:val="00F16844"/>
    <w:rsid w:val="00F27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155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56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Default"/>
    <w:next w:val="Default"/>
    <w:uiPriority w:val="99"/>
    <w:rsid w:val="00786B29"/>
    <w:pPr>
      <w:spacing w:line="211" w:lineRule="atLeast"/>
    </w:pPr>
    <w:rPr>
      <w:rFonts w:ascii="Minion Pro" w:eastAsia="SimSun" w:hAnsi="Minion Pro"/>
      <w:color w:val="auto"/>
    </w:rPr>
  </w:style>
  <w:style w:type="character" w:styleId="Hyperlink">
    <w:name w:val="Hyperlink"/>
    <w:basedOn w:val="DefaultParagraphFont"/>
    <w:uiPriority w:val="99"/>
    <w:unhideWhenUsed/>
    <w:rsid w:val="007947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155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56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Default"/>
    <w:next w:val="Default"/>
    <w:uiPriority w:val="99"/>
    <w:rsid w:val="00786B29"/>
    <w:pPr>
      <w:spacing w:line="211" w:lineRule="atLeast"/>
    </w:pPr>
    <w:rPr>
      <w:rFonts w:ascii="Minion Pro" w:eastAsia="SimSun" w:hAnsi="Minion Pro"/>
      <w:color w:val="auto"/>
    </w:rPr>
  </w:style>
  <w:style w:type="character" w:styleId="Hyperlink">
    <w:name w:val="Hyperlink"/>
    <w:basedOn w:val="DefaultParagraphFont"/>
    <w:uiPriority w:val="99"/>
    <w:unhideWhenUsed/>
    <w:rsid w:val="007947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ardpub.org" TargetMode="External"/><Relationship Id="rId3" Type="http://schemas.openxmlformats.org/officeDocument/2006/relationships/settings" Target="settings.xml"/><Relationship Id="rId7" Type="http://schemas.openxmlformats.org/officeDocument/2006/relationships/hyperlink" Target="mailto:Eaalagbe@lautech.edu.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oladejo@lautech.edu.ng" TargetMode="External"/><Relationship Id="rId5" Type="http://schemas.openxmlformats.org/officeDocument/2006/relationships/hyperlink" Target="mailto:Abdulwasiubelo2018@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3367</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USER</dc:creator>
  <cp:lastModifiedBy>USER</cp:lastModifiedBy>
  <cp:revision>5</cp:revision>
  <dcterms:created xsi:type="dcterms:W3CDTF">2024-08-23T23:13:00Z</dcterms:created>
  <dcterms:modified xsi:type="dcterms:W3CDTF">2024-08-23T23:29:00Z</dcterms:modified>
</cp:coreProperties>
</file>